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2D29C" w14:textId="4E5093FA" w:rsidR="001EC18E" w:rsidRDefault="001EC18E" w:rsidP="001EC18E">
      <w:pPr>
        <w:spacing w:after="120" w:line="240" w:lineRule="auto"/>
        <w:rPr>
          <w:rFonts w:ascii="Arial" w:hAnsi="Arial" w:cs="Arial"/>
          <w:b/>
          <w:bCs/>
        </w:rPr>
      </w:pPr>
    </w:p>
    <w:p w14:paraId="13F2210E" w14:textId="53A0E7DD" w:rsidR="00B6561C" w:rsidRPr="00B63547" w:rsidRDefault="1760B50A" w:rsidP="00B6561C">
      <w:pPr>
        <w:rPr>
          <w:rFonts w:ascii="Arial" w:hAnsi="Arial" w:cs="Arial"/>
          <w:caps/>
        </w:rPr>
      </w:pPr>
      <w:r w:rsidRPr="542EA685">
        <w:rPr>
          <w:rFonts w:ascii="Arial" w:hAnsi="Arial" w:cs="Arial"/>
          <w:b/>
          <w:bCs/>
          <w:caps/>
          <w:u w:val="single"/>
        </w:rPr>
        <w:t>G</w:t>
      </w:r>
      <w:r w:rsidR="00B177E4" w:rsidRPr="542EA685">
        <w:rPr>
          <w:rFonts w:ascii="Arial" w:hAnsi="Arial" w:cs="Arial"/>
          <w:b/>
          <w:bCs/>
          <w:caps/>
          <w:u w:val="single"/>
        </w:rPr>
        <w:t>uideline</w:t>
      </w:r>
      <w:r w:rsidR="005378DB" w:rsidRPr="542EA685">
        <w:rPr>
          <w:rFonts w:ascii="Arial" w:hAnsi="Arial" w:cs="Arial"/>
          <w:b/>
          <w:bCs/>
          <w:caps/>
          <w:u w:val="single"/>
        </w:rPr>
        <w:t xml:space="preserve">s for blood specimen </w:t>
      </w:r>
      <w:bookmarkStart w:id="0" w:name="_Hlk192253251"/>
      <w:r w:rsidR="005378DB" w:rsidRPr="542EA685">
        <w:rPr>
          <w:rFonts w:ascii="Arial" w:hAnsi="Arial" w:cs="Arial"/>
          <w:b/>
          <w:bCs/>
          <w:caps/>
          <w:u w:val="single"/>
        </w:rPr>
        <w:t>collection</w:t>
      </w:r>
      <w:r w:rsidR="00B63547" w:rsidRPr="542EA685">
        <w:rPr>
          <w:rFonts w:ascii="Arial" w:hAnsi="Arial" w:cs="Arial"/>
          <w:b/>
          <w:bCs/>
          <w:caps/>
          <w:u w:val="single"/>
        </w:rPr>
        <w:t>, Processing</w:t>
      </w:r>
      <w:r w:rsidR="005378DB" w:rsidRPr="542EA685">
        <w:rPr>
          <w:rFonts w:ascii="Arial" w:hAnsi="Arial" w:cs="Arial"/>
          <w:b/>
          <w:bCs/>
          <w:caps/>
          <w:u w:val="single"/>
        </w:rPr>
        <w:t xml:space="preserve"> and storage</w:t>
      </w:r>
      <w:r w:rsidRPr="542EA685">
        <w:rPr>
          <w:rFonts w:ascii="Arial" w:hAnsi="Arial" w:cs="Arial"/>
          <w:b/>
          <w:bCs/>
          <w:caps/>
          <w:u w:val="single"/>
        </w:rPr>
        <w:t xml:space="preserve"> </w:t>
      </w:r>
      <w:bookmarkEnd w:id="0"/>
    </w:p>
    <w:p w14:paraId="00577A38" w14:textId="3A02A299" w:rsidR="00FE1840" w:rsidRDefault="00FE1840" w:rsidP="00FE1840">
      <w:pPr>
        <w:pStyle w:val="ListParagraph"/>
        <w:ind w:left="360"/>
        <w:rPr>
          <w:rFonts w:ascii="Arial" w:hAnsi="Arial" w:cs="Arial"/>
          <w:b/>
          <w:bCs/>
          <w:color w:val="000000" w:themeColor="text1"/>
        </w:rPr>
      </w:pPr>
      <w:r w:rsidRPr="542EA685">
        <w:rPr>
          <w:rFonts w:ascii="Arial" w:hAnsi="Arial" w:cs="Arial"/>
          <w:b/>
          <w:bCs/>
          <w:color w:val="000000" w:themeColor="text1"/>
        </w:rPr>
        <w:t xml:space="preserve">NOTE: An international working group provided detailed guidelines and recommendations for the collection and processing of blood samples (pre-analytic methods), which should be reviewed and incorporated as </w:t>
      </w:r>
      <w:r w:rsidR="79D91F26" w:rsidRPr="542EA685">
        <w:rPr>
          <w:rFonts w:ascii="Arial" w:hAnsi="Arial" w:cs="Arial"/>
          <w:b/>
          <w:bCs/>
          <w:color w:val="000000" w:themeColor="text1"/>
        </w:rPr>
        <w:t xml:space="preserve">much as </w:t>
      </w:r>
      <w:r w:rsidRPr="542EA685">
        <w:rPr>
          <w:rFonts w:ascii="Arial" w:hAnsi="Arial" w:cs="Arial"/>
          <w:b/>
          <w:bCs/>
          <w:color w:val="000000" w:themeColor="text1"/>
        </w:rPr>
        <w:t>possible. The guidelines below are consistent with those guidelines.</w:t>
      </w:r>
    </w:p>
    <w:p w14:paraId="724E36FA" w14:textId="77777777" w:rsidR="00FE1840" w:rsidRDefault="00FE1840" w:rsidP="00FE1840">
      <w:pPr>
        <w:pStyle w:val="ListParagraph"/>
        <w:ind w:left="360"/>
        <w:rPr>
          <w:rFonts w:ascii="Arial" w:hAnsi="Arial" w:cs="Arial"/>
          <w:b/>
          <w:bCs/>
          <w:color w:val="000000" w:themeColor="text1"/>
        </w:rPr>
      </w:pPr>
    </w:p>
    <w:p w14:paraId="4175D760" w14:textId="77777777" w:rsidR="00FE1840" w:rsidRPr="00C16E92" w:rsidRDefault="00FE1840" w:rsidP="00FE1840">
      <w:pPr>
        <w:pStyle w:val="ListParagraph"/>
        <w:ind w:left="360"/>
        <w:rPr>
          <w:rFonts w:ascii="Arial" w:hAnsi="Arial" w:cs="Arial"/>
          <w:b/>
          <w:bCs/>
          <w:color w:val="000000" w:themeColor="text1"/>
          <w:sz w:val="24"/>
          <w:szCs w:val="24"/>
        </w:rPr>
      </w:pPr>
    </w:p>
    <w:p w14:paraId="0EDC8B1E" w14:textId="3DD1A96F" w:rsidR="001D248C" w:rsidRPr="00C16E92" w:rsidRDefault="00EC762C" w:rsidP="002A0CEB">
      <w:pPr>
        <w:pStyle w:val="ListParagraph"/>
        <w:numPr>
          <w:ilvl w:val="0"/>
          <w:numId w:val="14"/>
        </w:numPr>
        <w:rPr>
          <w:rFonts w:ascii="Arial" w:hAnsi="Arial" w:cs="Arial"/>
          <w:b/>
          <w:bCs/>
          <w:color w:val="000000" w:themeColor="text1"/>
          <w:sz w:val="24"/>
          <w:szCs w:val="24"/>
        </w:rPr>
      </w:pPr>
      <w:r w:rsidRPr="00C16E92">
        <w:rPr>
          <w:rFonts w:ascii="Arial" w:hAnsi="Arial" w:cs="Arial"/>
          <w:b/>
          <w:bCs/>
          <w:color w:val="000000" w:themeColor="text1"/>
          <w:sz w:val="24"/>
          <w:szCs w:val="24"/>
        </w:rPr>
        <w:t xml:space="preserve">Introduction </w:t>
      </w:r>
      <w:r w:rsidR="2696DBAB" w:rsidRPr="00C16E92">
        <w:rPr>
          <w:rFonts w:ascii="Arial" w:hAnsi="Arial" w:cs="Arial"/>
          <w:sz w:val="24"/>
          <w:szCs w:val="24"/>
        </w:rPr>
        <w:br/>
      </w:r>
    </w:p>
    <w:p w14:paraId="7D524E5A" w14:textId="5BCFCB17" w:rsidR="00FE1840" w:rsidRPr="00C16E92" w:rsidRDefault="283E78F5" w:rsidP="001D248C">
      <w:pPr>
        <w:pStyle w:val="ListParagraph"/>
        <w:ind w:left="0"/>
        <w:jc w:val="both"/>
        <w:rPr>
          <w:rFonts w:ascii="Arial" w:hAnsi="Arial" w:cs="Arial"/>
          <w:b/>
          <w:bCs/>
          <w:color w:val="000000" w:themeColor="text1"/>
          <w:sz w:val="24"/>
          <w:szCs w:val="24"/>
        </w:rPr>
      </w:pPr>
      <w:r w:rsidRPr="542EA685">
        <w:rPr>
          <w:rFonts w:ascii="Arial" w:hAnsi="Arial" w:cs="Arial"/>
          <w:color w:val="000000" w:themeColor="text1"/>
          <w:sz w:val="24"/>
          <w:szCs w:val="24"/>
        </w:rPr>
        <w:t>The use of biomarkers detectable in blood for diagnostic</w:t>
      </w:r>
      <w:r w:rsidR="1972C25D" w:rsidRPr="542EA685">
        <w:rPr>
          <w:rFonts w:ascii="Arial" w:hAnsi="Arial" w:cs="Arial"/>
          <w:color w:val="000000" w:themeColor="text1"/>
          <w:sz w:val="24"/>
          <w:szCs w:val="24"/>
        </w:rPr>
        <w:t xml:space="preserve"> testing</w:t>
      </w:r>
      <w:r w:rsidRPr="542EA685">
        <w:rPr>
          <w:rFonts w:ascii="Arial" w:hAnsi="Arial" w:cs="Arial"/>
          <w:color w:val="000000" w:themeColor="text1"/>
          <w:sz w:val="24"/>
          <w:szCs w:val="24"/>
        </w:rPr>
        <w:t xml:space="preserve"> and disease monitoring has grown considerably in the past years, both in the number of biomarkers in broad use in Alzheimer’s Disease research and the level of validation data available.</w:t>
      </w:r>
      <w:r w:rsidR="4CAD4C6C" w:rsidRPr="542EA685">
        <w:rPr>
          <w:rFonts w:ascii="Arial" w:hAnsi="Arial" w:cs="Arial"/>
          <w:color w:val="000000" w:themeColor="text1"/>
          <w:sz w:val="24"/>
          <w:szCs w:val="24"/>
        </w:rPr>
        <w:t xml:space="preserve"> </w:t>
      </w:r>
      <w:r w:rsidR="1972C25D" w:rsidRPr="542EA685">
        <w:rPr>
          <w:rFonts w:ascii="Arial" w:hAnsi="Arial" w:cs="Arial"/>
          <w:color w:val="000000" w:themeColor="text1"/>
          <w:sz w:val="24"/>
          <w:szCs w:val="24"/>
        </w:rPr>
        <w:t xml:space="preserve">A major goal across research consortia </w:t>
      </w:r>
      <w:r w:rsidR="4CAD4C6C" w:rsidRPr="542EA685">
        <w:rPr>
          <w:rFonts w:ascii="Arial" w:hAnsi="Arial" w:cs="Arial"/>
          <w:color w:val="000000" w:themeColor="text1"/>
          <w:sz w:val="24"/>
          <w:szCs w:val="24"/>
        </w:rPr>
        <w:t xml:space="preserve">is to standardize methods of collection, storage and other preanalytical factors that will affect data sharing and multicenter initiatives where data is combined in large datasets. </w:t>
      </w:r>
      <w:r w:rsidR="0FCB4729" w:rsidRPr="542EA685">
        <w:rPr>
          <w:rFonts w:ascii="Arial" w:hAnsi="Arial" w:cs="Arial"/>
          <w:color w:val="000000" w:themeColor="text1"/>
          <w:sz w:val="24"/>
          <w:szCs w:val="24"/>
        </w:rPr>
        <w:t>The previous release of this guideline was released by the NIA/ADRC.NACC in 2014. Over the past ten years, numerous publications</w:t>
      </w:r>
      <w:r w:rsidRPr="542EA685">
        <w:rPr>
          <w:rFonts w:ascii="Arial" w:hAnsi="Arial" w:cs="Arial"/>
          <w:color w:val="000000" w:themeColor="text1"/>
          <w:sz w:val="24"/>
          <w:szCs w:val="24"/>
        </w:rPr>
        <w:t xml:space="preserve"> </w:t>
      </w:r>
      <w:r w:rsidR="00C22C51" w:rsidRPr="542EA685">
        <w:rPr>
          <w:rFonts w:ascii="Arial" w:hAnsi="Arial" w:cs="Arial"/>
          <w:color w:val="000000" w:themeColor="text1"/>
          <w:sz w:val="24"/>
          <w:szCs w:val="24"/>
        </w:rPr>
        <w:t xml:space="preserve">have </w:t>
      </w:r>
      <w:r w:rsidR="3A74B70D" w:rsidRPr="542EA685">
        <w:rPr>
          <w:rFonts w:ascii="Arial" w:hAnsi="Arial" w:cs="Arial"/>
          <w:color w:val="000000" w:themeColor="text1"/>
          <w:sz w:val="24"/>
          <w:szCs w:val="24"/>
        </w:rPr>
        <w:t>specifically address</w:t>
      </w:r>
      <w:r w:rsidR="00C22C51" w:rsidRPr="542EA685">
        <w:rPr>
          <w:rFonts w:ascii="Arial" w:hAnsi="Arial" w:cs="Arial"/>
          <w:color w:val="000000" w:themeColor="text1"/>
          <w:sz w:val="24"/>
          <w:szCs w:val="24"/>
        </w:rPr>
        <w:t>ed</w:t>
      </w:r>
      <w:r w:rsidR="3A74B70D" w:rsidRPr="542EA685">
        <w:rPr>
          <w:rFonts w:ascii="Arial" w:hAnsi="Arial" w:cs="Arial"/>
          <w:color w:val="000000" w:themeColor="text1"/>
          <w:sz w:val="24"/>
          <w:szCs w:val="24"/>
        </w:rPr>
        <w:t xml:space="preserve"> validation of </w:t>
      </w:r>
      <w:r w:rsidR="66947BD8" w:rsidRPr="542EA685">
        <w:rPr>
          <w:rFonts w:ascii="Arial" w:hAnsi="Arial" w:cs="Arial"/>
          <w:color w:val="000000" w:themeColor="text1"/>
          <w:sz w:val="24"/>
          <w:szCs w:val="24"/>
        </w:rPr>
        <w:t xml:space="preserve">biomarker </w:t>
      </w:r>
      <w:r w:rsidR="3A74B70D" w:rsidRPr="542EA685">
        <w:rPr>
          <w:rFonts w:ascii="Arial" w:hAnsi="Arial" w:cs="Arial"/>
          <w:color w:val="000000" w:themeColor="text1"/>
          <w:sz w:val="24"/>
          <w:szCs w:val="24"/>
        </w:rPr>
        <w:t xml:space="preserve">assays and </w:t>
      </w:r>
      <w:r w:rsidR="66947BD8" w:rsidRPr="542EA685">
        <w:rPr>
          <w:rFonts w:ascii="Arial" w:hAnsi="Arial" w:cs="Arial"/>
          <w:color w:val="000000" w:themeColor="text1"/>
          <w:sz w:val="24"/>
          <w:szCs w:val="24"/>
        </w:rPr>
        <w:t>characterize</w:t>
      </w:r>
      <w:r w:rsidR="00C22C51" w:rsidRPr="542EA685">
        <w:rPr>
          <w:rFonts w:ascii="Arial" w:hAnsi="Arial" w:cs="Arial"/>
          <w:color w:val="000000" w:themeColor="text1"/>
          <w:sz w:val="24"/>
          <w:szCs w:val="24"/>
        </w:rPr>
        <w:t>d</w:t>
      </w:r>
      <w:r w:rsidR="66947BD8" w:rsidRPr="542EA685">
        <w:rPr>
          <w:rFonts w:ascii="Arial" w:hAnsi="Arial" w:cs="Arial"/>
          <w:color w:val="000000" w:themeColor="text1"/>
          <w:sz w:val="24"/>
          <w:szCs w:val="24"/>
        </w:rPr>
        <w:t xml:space="preserve"> </w:t>
      </w:r>
      <w:r w:rsidR="3A74B70D" w:rsidRPr="542EA685">
        <w:rPr>
          <w:rFonts w:ascii="Arial" w:hAnsi="Arial" w:cs="Arial"/>
          <w:color w:val="000000" w:themeColor="text1"/>
          <w:sz w:val="24"/>
          <w:szCs w:val="24"/>
        </w:rPr>
        <w:t>cross platform performance</w:t>
      </w:r>
      <w:r w:rsidR="66947BD8" w:rsidRPr="542EA685">
        <w:rPr>
          <w:rFonts w:ascii="Arial" w:hAnsi="Arial" w:cs="Arial"/>
          <w:color w:val="000000" w:themeColor="text1"/>
          <w:sz w:val="24"/>
          <w:szCs w:val="24"/>
        </w:rPr>
        <w:t xml:space="preserve"> across large multicenter </w:t>
      </w:r>
      <w:proofErr w:type="gramStart"/>
      <w:r w:rsidR="66947BD8" w:rsidRPr="542EA685">
        <w:rPr>
          <w:rFonts w:ascii="Arial" w:hAnsi="Arial" w:cs="Arial"/>
          <w:color w:val="000000" w:themeColor="text1"/>
          <w:sz w:val="24"/>
          <w:szCs w:val="24"/>
        </w:rPr>
        <w:t>cohorts</w:t>
      </w:r>
      <w:proofErr w:type="gramEnd"/>
      <w:r w:rsidR="66947BD8" w:rsidRPr="542EA685">
        <w:rPr>
          <w:rFonts w:ascii="Arial" w:hAnsi="Arial" w:cs="Arial"/>
          <w:color w:val="000000" w:themeColor="text1"/>
          <w:sz w:val="24"/>
          <w:szCs w:val="24"/>
        </w:rPr>
        <w:t>.</w:t>
      </w:r>
      <w:r w:rsidR="3A74B70D" w:rsidRPr="542EA685">
        <w:rPr>
          <w:rFonts w:ascii="Arial" w:hAnsi="Arial" w:cs="Arial"/>
          <w:color w:val="000000" w:themeColor="text1"/>
          <w:sz w:val="24"/>
          <w:szCs w:val="24"/>
        </w:rPr>
        <w:t xml:space="preserve"> </w:t>
      </w:r>
      <w:r w:rsidR="66947BD8" w:rsidRPr="542EA685">
        <w:rPr>
          <w:rFonts w:ascii="Arial" w:hAnsi="Arial" w:cs="Arial"/>
          <w:color w:val="000000" w:themeColor="text1"/>
          <w:sz w:val="24"/>
          <w:szCs w:val="24"/>
        </w:rPr>
        <w:t xml:space="preserve">The </w:t>
      </w:r>
      <w:r w:rsidR="3A74B70D" w:rsidRPr="542EA685">
        <w:rPr>
          <w:rFonts w:ascii="Arial" w:hAnsi="Arial" w:cs="Arial"/>
          <w:color w:val="000000" w:themeColor="text1"/>
          <w:sz w:val="24"/>
          <w:szCs w:val="24"/>
        </w:rPr>
        <w:t>characterization</w:t>
      </w:r>
      <w:r w:rsidR="66947BD8" w:rsidRPr="542EA685">
        <w:rPr>
          <w:rFonts w:ascii="Arial" w:hAnsi="Arial" w:cs="Arial"/>
          <w:color w:val="000000" w:themeColor="text1"/>
          <w:sz w:val="24"/>
          <w:szCs w:val="24"/>
        </w:rPr>
        <w:t xml:space="preserve"> of preanalytical factors that can affect the determination of physiological levels of circulating biomarkers has been increasingly reported in such studies. Similarly, the</w:t>
      </w:r>
      <w:r w:rsidR="1BB2C741" w:rsidRPr="542EA685">
        <w:rPr>
          <w:rFonts w:ascii="Arial" w:hAnsi="Arial" w:cs="Arial"/>
          <w:color w:val="000000" w:themeColor="text1"/>
          <w:sz w:val="24"/>
          <w:szCs w:val="24"/>
        </w:rPr>
        <w:t>re is a</w:t>
      </w:r>
      <w:r w:rsidR="66947BD8" w:rsidRPr="542EA685">
        <w:rPr>
          <w:rFonts w:ascii="Arial" w:hAnsi="Arial" w:cs="Arial"/>
          <w:color w:val="000000" w:themeColor="text1"/>
          <w:sz w:val="24"/>
          <w:szCs w:val="24"/>
        </w:rPr>
        <w:t xml:space="preserve"> need to combine data runs from cohort studies that differ in time and geography, even for the same assay and technology platform</w:t>
      </w:r>
      <w:r w:rsidR="431BA228" w:rsidRPr="542EA685">
        <w:rPr>
          <w:rFonts w:ascii="Arial" w:hAnsi="Arial" w:cs="Arial"/>
          <w:color w:val="000000" w:themeColor="text1"/>
          <w:sz w:val="24"/>
          <w:szCs w:val="24"/>
        </w:rPr>
        <w:t>.</w:t>
      </w:r>
      <w:r w:rsidR="66947BD8" w:rsidRPr="542EA685">
        <w:rPr>
          <w:rFonts w:ascii="Arial" w:hAnsi="Arial" w:cs="Arial"/>
          <w:color w:val="000000" w:themeColor="text1"/>
          <w:sz w:val="24"/>
          <w:szCs w:val="24"/>
        </w:rPr>
        <w:t xml:space="preserve"> Factors affecting</w:t>
      </w:r>
      <w:r w:rsidR="3A74B70D" w:rsidRPr="542EA685">
        <w:rPr>
          <w:rFonts w:ascii="Arial" w:hAnsi="Arial" w:cs="Arial"/>
          <w:color w:val="000000" w:themeColor="text1"/>
          <w:sz w:val="24"/>
          <w:szCs w:val="24"/>
        </w:rPr>
        <w:t xml:space="preserve"> stability of analytes </w:t>
      </w:r>
      <w:r w:rsidR="66947BD8" w:rsidRPr="542EA685">
        <w:rPr>
          <w:rFonts w:ascii="Arial" w:hAnsi="Arial" w:cs="Arial"/>
          <w:color w:val="000000" w:themeColor="text1"/>
          <w:sz w:val="24"/>
          <w:szCs w:val="24"/>
        </w:rPr>
        <w:t xml:space="preserve">under laboratory conditions and collection vehicles </w:t>
      </w:r>
      <w:r w:rsidR="5F30B253" w:rsidRPr="542EA685">
        <w:rPr>
          <w:rFonts w:ascii="Arial" w:hAnsi="Arial" w:cs="Arial"/>
          <w:color w:val="000000" w:themeColor="text1"/>
          <w:sz w:val="24"/>
          <w:szCs w:val="24"/>
        </w:rPr>
        <w:t>were</w:t>
      </w:r>
      <w:r w:rsidR="66947BD8" w:rsidRPr="542EA685">
        <w:rPr>
          <w:rFonts w:ascii="Arial" w:hAnsi="Arial" w:cs="Arial"/>
          <w:color w:val="000000" w:themeColor="text1"/>
          <w:sz w:val="24"/>
          <w:szCs w:val="24"/>
        </w:rPr>
        <w:t xml:space="preserve"> studied and are summarized here.</w:t>
      </w:r>
      <w:r w:rsidR="3A74B70D" w:rsidRPr="542EA685">
        <w:rPr>
          <w:rFonts w:ascii="Arial" w:hAnsi="Arial" w:cs="Arial"/>
          <w:color w:val="000000" w:themeColor="text1"/>
          <w:sz w:val="24"/>
          <w:szCs w:val="24"/>
        </w:rPr>
        <w:t xml:space="preserve"> These factors are incorporated in this guideline update when sufficient data were available. </w:t>
      </w:r>
      <w:r w:rsidR="66947BD8" w:rsidRPr="542EA685">
        <w:rPr>
          <w:rFonts w:ascii="Arial" w:hAnsi="Arial" w:cs="Arial"/>
          <w:color w:val="000000" w:themeColor="text1"/>
          <w:sz w:val="24"/>
          <w:szCs w:val="24"/>
        </w:rPr>
        <w:t>The science of preanalytical factors should inform</w:t>
      </w:r>
      <w:r w:rsidR="1972C25D" w:rsidRPr="542EA685">
        <w:rPr>
          <w:rFonts w:ascii="Arial" w:hAnsi="Arial" w:cs="Arial"/>
          <w:color w:val="000000" w:themeColor="text1"/>
          <w:sz w:val="24"/>
          <w:szCs w:val="24"/>
        </w:rPr>
        <w:t xml:space="preserve"> research networks on appropriate methods to use in evaluating individual biomarkers and </w:t>
      </w:r>
      <w:r w:rsidR="66947BD8" w:rsidRPr="542EA685">
        <w:rPr>
          <w:rFonts w:ascii="Arial" w:hAnsi="Arial" w:cs="Arial"/>
          <w:color w:val="000000" w:themeColor="text1"/>
          <w:sz w:val="24"/>
          <w:szCs w:val="24"/>
        </w:rPr>
        <w:t>facilitate</w:t>
      </w:r>
      <w:r w:rsidR="1972C25D" w:rsidRPr="542EA685">
        <w:rPr>
          <w:rFonts w:ascii="Arial" w:hAnsi="Arial" w:cs="Arial"/>
          <w:color w:val="000000" w:themeColor="text1"/>
          <w:sz w:val="24"/>
          <w:szCs w:val="24"/>
        </w:rPr>
        <w:t xml:space="preserve"> the standardization and comparability of assay performance to avoid site or operator-specific impact on the data obtained</w:t>
      </w:r>
      <w:r w:rsidR="2C526436" w:rsidRPr="542EA685">
        <w:rPr>
          <w:rFonts w:ascii="Arial" w:hAnsi="Arial" w:cs="Arial"/>
          <w:color w:val="000000" w:themeColor="text1"/>
          <w:sz w:val="24"/>
          <w:szCs w:val="24"/>
        </w:rPr>
        <w:t>.</w:t>
      </w:r>
    </w:p>
    <w:p w14:paraId="5AC089AD" w14:textId="1FFCB885" w:rsidR="542EA685" w:rsidRDefault="542EA685" w:rsidP="542EA685">
      <w:pPr>
        <w:ind w:firstLine="720"/>
        <w:jc w:val="both"/>
        <w:rPr>
          <w:rFonts w:ascii="Arial" w:eastAsia="Arial" w:hAnsi="Arial" w:cs="Arial"/>
          <w:color w:val="000000" w:themeColor="text1"/>
        </w:rPr>
      </w:pPr>
    </w:p>
    <w:p w14:paraId="0B744F23" w14:textId="0C2BA697" w:rsidR="0AF9B4B2" w:rsidRDefault="0AF9B4B2" w:rsidP="542EA685">
      <w:pPr>
        <w:jc w:val="both"/>
      </w:pPr>
      <w:r w:rsidRPr="542EA685">
        <w:rPr>
          <w:rFonts w:ascii="Arial" w:eastAsia="Arial" w:hAnsi="Arial" w:cs="Arial"/>
          <w:color w:val="000000" w:themeColor="text1"/>
        </w:rPr>
        <w:t>The present blood biomarker guidelines reflect the outcome of committee review of the current 202</w:t>
      </w:r>
      <w:r w:rsidRPr="542EA685">
        <w:rPr>
          <w:rFonts w:ascii="Arial" w:eastAsia="Arial" w:hAnsi="Arial" w:cs="Arial"/>
          <w:color w:val="0078D4"/>
          <w:u w:val="single"/>
        </w:rPr>
        <w:t>5</w:t>
      </w:r>
      <w:r w:rsidRPr="542EA685">
        <w:rPr>
          <w:rFonts w:ascii="Arial" w:eastAsia="Arial" w:hAnsi="Arial" w:cs="Arial"/>
          <w:strike/>
          <w:color w:val="0078D4"/>
        </w:rPr>
        <w:t>4</w:t>
      </w:r>
      <w:r w:rsidRPr="542EA685">
        <w:rPr>
          <w:rFonts w:ascii="Arial" w:eastAsia="Arial" w:hAnsi="Arial" w:cs="Arial"/>
          <w:color w:val="000000" w:themeColor="text1"/>
        </w:rPr>
        <w:t xml:space="preserve"> literature and other clinical chemistry resources regarding biofluid biomarkers that are routinely studied in the blood. The current best practices expand on the </w:t>
      </w:r>
      <w:r w:rsidR="5530141F" w:rsidRPr="542EA685">
        <w:rPr>
          <w:rFonts w:ascii="Arial" w:eastAsia="Arial" w:hAnsi="Arial" w:cs="Arial"/>
          <w:color w:val="000000" w:themeColor="text1"/>
        </w:rPr>
        <w:t xml:space="preserve">prior </w:t>
      </w:r>
      <w:r w:rsidRPr="542EA685">
        <w:rPr>
          <w:rFonts w:ascii="Arial" w:eastAsia="Arial" w:hAnsi="Arial" w:cs="Arial"/>
          <w:color w:val="000000" w:themeColor="text1"/>
        </w:rPr>
        <w:t xml:space="preserve">guidelines and address a number of additional biomarkers </w:t>
      </w:r>
      <w:r w:rsidR="1F893C18" w:rsidRPr="542EA685">
        <w:rPr>
          <w:rFonts w:ascii="Arial" w:eastAsia="Arial" w:hAnsi="Arial" w:cs="Arial"/>
          <w:color w:val="000000" w:themeColor="text1"/>
        </w:rPr>
        <w:t xml:space="preserve">reported to be in use </w:t>
      </w:r>
      <w:r w:rsidRPr="542EA685">
        <w:rPr>
          <w:rFonts w:ascii="Arial" w:eastAsia="Arial" w:hAnsi="Arial" w:cs="Arial"/>
          <w:color w:val="000000" w:themeColor="text1"/>
        </w:rPr>
        <w:t xml:space="preserve">in ADRC surveys for which the following criteria could be demonstrated: </w:t>
      </w:r>
      <w:r w:rsidRPr="542EA685">
        <w:t xml:space="preserve"> </w:t>
      </w:r>
    </w:p>
    <w:p w14:paraId="71476687" w14:textId="6A96EC16" w:rsidR="542EA685" w:rsidRDefault="542EA685" w:rsidP="542EA685">
      <w:pPr>
        <w:pStyle w:val="ListParagraph"/>
        <w:ind w:left="0"/>
        <w:jc w:val="both"/>
        <w:rPr>
          <w:rFonts w:ascii="Arial" w:hAnsi="Arial" w:cs="Arial"/>
          <w:color w:val="000000" w:themeColor="text1"/>
          <w:sz w:val="24"/>
          <w:szCs w:val="24"/>
        </w:rPr>
      </w:pPr>
    </w:p>
    <w:p w14:paraId="26BCD1EF" w14:textId="77777777" w:rsidR="00FE1840" w:rsidRPr="00C16E92" w:rsidRDefault="00FE1840" w:rsidP="00FE1840">
      <w:pPr>
        <w:pStyle w:val="ListParagraph"/>
        <w:ind w:left="360"/>
        <w:rPr>
          <w:rFonts w:ascii="Arial" w:hAnsi="Arial" w:cs="Arial"/>
          <w:b/>
          <w:bCs/>
          <w:color w:val="000000" w:themeColor="text1"/>
          <w:sz w:val="24"/>
          <w:szCs w:val="24"/>
        </w:rPr>
      </w:pPr>
    </w:p>
    <w:p w14:paraId="45C5E5B5" w14:textId="5CC5AE4E" w:rsidR="00FE1840" w:rsidRPr="00C16E92" w:rsidRDefault="00FE1840" w:rsidP="1698140E">
      <w:pPr>
        <w:pStyle w:val="ListParagraph"/>
        <w:numPr>
          <w:ilvl w:val="0"/>
          <w:numId w:val="14"/>
        </w:numPr>
        <w:rPr>
          <w:rFonts w:ascii="Arial" w:hAnsi="Arial" w:cs="Arial"/>
          <w:b/>
          <w:bCs/>
          <w:color w:val="000000" w:themeColor="text1"/>
          <w:sz w:val="24"/>
          <w:szCs w:val="24"/>
        </w:rPr>
      </w:pPr>
      <w:r w:rsidRPr="00C16E92">
        <w:rPr>
          <w:rFonts w:ascii="Arial" w:hAnsi="Arial" w:cs="Arial"/>
          <w:b/>
          <w:bCs/>
          <w:color w:val="000000" w:themeColor="text1"/>
          <w:sz w:val="24"/>
          <w:szCs w:val="24"/>
        </w:rPr>
        <w:t>Criteria for biomarker inclusion in the current guidelines</w:t>
      </w:r>
    </w:p>
    <w:p w14:paraId="22D7ED34" w14:textId="77777777" w:rsidR="00EC762C" w:rsidRPr="00C16E92" w:rsidRDefault="00EC762C" w:rsidP="00EC762C">
      <w:pPr>
        <w:pStyle w:val="ListParagraph"/>
        <w:ind w:left="360"/>
        <w:rPr>
          <w:rFonts w:ascii="Arial" w:hAnsi="Arial" w:cs="Arial"/>
          <w:b/>
          <w:bCs/>
          <w:color w:val="000000" w:themeColor="text1"/>
          <w:sz w:val="24"/>
          <w:szCs w:val="24"/>
        </w:rPr>
      </w:pPr>
    </w:p>
    <w:p w14:paraId="55DC5BCA" w14:textId="62AEC612" w:rsidR="00FE1840" w:rsidRPr="00C16E92" w:rsidRDefault="00FE1840" w:rsidP="00FE1840">
      <w:pPr>
        <w:rPr>
          <w:rFonts w:ascii="Arial" w:hAnsi="Arial" w:cs="Arial"/>
          <w:b/>
          <w:bCs/>
          <w:color w:val="000000" w:themeColor="text1"/>
          <w:sz w:val="24"/>
          <w:szCs w:val="24"/>
        </w:rPr>
      </w:pPr>
      <w:r w:rsidRPr="00C16E92">
        <w:rPr>
          <w:rFonts w:ascii="Arial" w:hAnsi="Arial" w:cs="Arial"/>
          <w:b/>
          <w:bCs/>
          <w:color w:val="000000" w:themeColor="text1"/>
          <w:sz w:val="24"/>
          <w:szCs w:val="24"/>
        </w:rPr>
        <w:t>1.</w:t>
      </w:r>
      <w:r w:rsidRPr="00C16E92">
        <w:rPr>
          <w:rFonts w:ascii="Arial" w:hAnsi="Arial" w:cs="Arial"/>
          <w:b/>
          <w:bCs/>
          <w:color w:val="000000" w:themeColor="text1"/>
          <w:sz w:val="24"/>
          <w:szCs w:val="24"/>
        </w:rPr>
        <w:tab/>
        <w:t>Studied at ADRCs and assayed in blood biofluid (e.g., plasma or serum</w:t>
      </w:r>
      <w:proofErr w:type="gramStart"/>
      <w:r w:rsidRPr="00C16E92">
        <w:rPr>
          <w:rFonts w:ascii="Arial" w:hAnsi="Arial" w:cs="Arial"/>
          <w:b/>
          <w:bCs/>
          <w:color w:val="000000" w:themeColor="text1"/>
          <w:sz w:val="24"/>
          <w:szCs w:val="24"/>
        </w:rPr>
        <w:t>);</w:t>
      </w:r>
      <w:proofErr w:type="gramEnd"/>
    </w:p>
    <w:p w14:paraId="014D6E40" w14:textId="01BA32F2" w:rsidR="00842CC4" w:rsidRPr="00C16E92" w:rsidRDefault="00FE1840" w:rsidP="00FE1840">
      <w:pPr>
        <w:rPr>
          <w:rFonts w:ascii="Arial" w:hAnsi="Arial" w:cs="Arial"/>
          <w:b/>
          <w:bCs/>
          <w:color w:val="000000" w:themeColor="text1"/>
          <w:sz w:val="24"/>
          <w:szCs w:val="24"/>
        </w:rPr>
      </w:pPr>
      <w:r w:rsidRPr="00C16E92">
        <w:rPr>
          <w:rFonts w:ascii="Arial" w:hAnsi="Arial" w:cs="Arial"/>
          <w:b/>
          <w:bCs/>
          <w:color w:val="000000" w:themeColor="text1"/>
          <w:sz w:val="24"/>
          <w:szCs w:val="24"/>
        </w:rPr>
        <w:t>2.</w:t>
      </w:r>
      <w:r w:rsidRPr="00C16E92">
        <w:rPr>
          <w:rFonts w:ascii="Arial" w:hAnsi="Arial" w:cs="Arial"/>
          <w:b/>
          <w:bCs/>
          <w:color w:val="000000" w:themeColor="text1"/>
          <w:sz w:val="24"/>
          <w:szCs w:val="24"/>
        </w:rPr>
        <w:tab/>
        <w:t>Qualified in multiple cohorts by independent centers</w:t>
      </w:r>
    </w:p>
    <w:p w14:paraId="2C2163B7" w14:textId="77777777" w:rsidR="00FE1840" w:rsidRPr="00C16E92" w:rsidRDefault="00FE1840" w:rsidP="00FE1840">
      <w:pPr>
        <w:rPr>
          <w:rFonts w:ascii="Arial" w:hAnsi="Arial" w:cs="Arial"/>
          <w:b/>
          <w:bCs/>
          <w:color w:val="000000" w:themeColor="text1"/>
          <w:sz w:val="24"/>
          <w:szCs w:val="24"/>
        </w:rPr>
      </w:pPr>
    </w:p>
    <w:p w14:paraId="715742F5" w14:textId="716A23A0" w:rsidR="542EA685" w:rsidRDefault="542EA685" w:rsidP="542EA685">
      <w:pPr>
        <w:rPr>
          <w:rFonts w:ascii="Arial" w:hAnsi="Arial" w:cs="Arial"/>
          <w:color w:val="000000" w:themeColor="text1"/>
          <w:sz w:val="24"/>
          <w:szCs w:val="24"/>
        </w:rPr>
      </w:pPr>
    </w:p>
    <w:p w14:paraId="1C10489A" w14:textId="6B2847B8" w:rsidR="00FE1840" w:rsidRPr="00C16E92" w:rsidRDefault="283E78F5" w:rsidP="00FE1840">
      <w:pPr>
        <w:rPr>
          <w:rFonts w:ascii="Arial" w:hAnsi="Arial" w:cs="Arial"/>
          <w:color w:val="000000" w:themeColor="text1"/>
          <w:sz w:val="24"/>
          <w:szCs w:val="24"/>
        </w:rPr>
      </w:pPr>
      <w:r w:rsidRPr="542EA685">
        <w:rPr>
          <w:rFonts w:ascii="Arial" w:hAnsi="Arial" w:cs="Arial"/>
          <w:color w:val="000000" w:themeColor="text1"/>
          <w:sz w:val="24"/>
          <w:szCs w:val="24"/>
        </w:rPr>
        <w:t>Table 1, below, lists biomarkers in use at the 37 ADRCs that met the criteria</w:t>
      </w:r>
      <w:r w:rsidR="51AF6E22" w:rsidRPr="542EA685">
        <w:rPr>
          <w:rFonts w:ascii="Arial" w:hAnsi="Arial" w:cs="Arial"/>
          <w:color w:val="000000" w:themeColor="text1"/>
          <w:sz w:val="24"/>
          <w:szCs w:val="24"/>
        </w:rPr>
        <w:t xml:space="preserve"> and were </w:t>
      </w:r>
      <w:r w:rsidRPr="542EA685">
        <w:rPr>
          <w:rFonts w:ascii="Arial" w:hAnsi="Arial" w:cs="Arial"/>
          <w:color w:val="000000" w:themeColor="text1"/>
          <w:sz w:val="24"/>
          <w:szCs w:val="24"/>
        </w:rPr>
        <w:t xml:space="preserve">reported during a survey of activities performed in 2024. </w:t>
      </w:r>
    </w:p>
    <w:p w14:paraId="4DA06DF3" w14:textId="77606EFB" w:rsidR="542EA685" w:rsidRDefault="542EA685" w:rsidP="542EA685">
      <w:pPr>
        <w:rPr>
          <w:rFonts w:ascii="Arial" w:eastAsia="Arial" w:hAnsi="Arial" w:cs="Arial"/>
          <w:b/>
          <w:bCs/>
          <w:color w:val="000000" w:themeColor="text1"/>
          <w:sz w:val="24"/>
          <w:szCs w:val="24"/>
        </w:rPr>
      </w:pPr>
    </w:p>
    <w:p w14:paraId="60EC4B2C" w14:textId="721E7AB7" w:rsidR="00FE1840" w:rsidRPr="00C16E92" w:rsidRDefault="00FE1840" w:rsidP="00FE1840">
      <w:pPr>
        <w:rPr>
          <w:rFonts w:ascii="Arial" w:eastAsia="Arial" w:hAnsi="Arial" w:cs="Arial"/>
          <w:b/>
          <w:bCs/>
          <w:color w:val="000000" w:themeColor="text1"/>
          <w:sz w:val="24"/>
          <w:szCs w:val="24"/>
        </w:rPr>
      </w:pPr>
      <w:r w:rsidRPr="542EA685">
        <w:rPr>
          <w:rFonts w:ascii="Arial" w:eastAsia="Arial" w:hAnsi="Arial" w:cs="Arial"/>
          <w:b/>
          <w:bCs/>
          <w:color w:val="000000" w:themeColor="text1"/>
          <w:sz w:val="24"/>
          <w:szCs w:val="24"/>
        </w:rPr>
        <w:t>Table 1. Current Biomarkers Assayed in Blood at ADRCs and Considered for this Guideline.</w:t>
      </w:r>
    </w:p>
    <w:tbl>
      <w:tblPr>
        <w:tblStyle w:val="TableGrid"/>
        <w:tblW w:w="8545" w:type="dxa"/>
        <w:tblLayout w:type="fixed"/>
        <w:tblLook w:val="06A0" w:firstRow="1" w:lastRow="0" w:firstColumn="1" w:lastColumn="0" w:noHBand="1" w:noVBand="1"/>
      </w:tblPr>
      <w:tblGrid>
        <w:gridCol w:w="8545"/>
      </w:tblGrid>
      <w:tr w:rsidR="00FE1840" w:rsidRPr="00C16E92" w14:paraId="57A8CC26" w14:textId="77777777" w:rsidTr="542EA685">
        <w:trPr>
          <w:trHeight w:val="386"/>
        </w:trPr>
        <w:tc>
          <w:tcPr>
            <w:tcW w:w="8545" w:type="dxa"/>
          </w:tcPr>
          <w:p w14:paraId="640CBC83" w14:textId="77777777" w:rsidR="00FE1840" w:rsidRPr="00C16E92" w:rsidRDefault="00FE1840" w:rsidP="00D31F57">
            <w:pPr>
              <w:jc w:val="center"/>
              <w:rPr>
                <w:rFonts w:ascii="Arial" w:hAnsi="Arial" w:cs="Arial"/>
                <w:sz w:val="24"/>
                <w:szCs w:val="24"/>
              </w:rPr>
            </w:pPr>
            <w:r w:rsidRPr="00C16E92">
              <w:rPr>
                <w:rFonts w:ascii="Arial" w:hAnsi="Arial" w:cs="Arial"/>
                <w:b/>
                <w:bCs/>
                <w:sz w:val="24"/>
                <w:szCs w:val="24"/>
              </w:rPr>
              <w:t>Blood Biomarkers Currently Studied at ADRCs</w:t>
            </w:r>
          </w:p>
        </w:tc>
      </w:tr>
      <w:tr w:rsidR="00FE1840" w:rsidRPr="00C16E92" w14:paraId="58FB675A" w14:textId="77777777" w:rsidTr="542EA685">
        <w:trPr>
          <w:trHeight w:val="300"/>
        </w:trPr>
        <w:tc>
          <w:tcPr>
            <w:tcW w:w="8545" w:type="dxa"/>
          </w:tcPr>
          <w:p w14:paraId="01ACB07D" w14:textId="453A4F62" w:rsidR="00FE1840" w:rsidRPr="00C16E92" w:rsidRDefault="008812A5" w:rsidP="00D31F57">
            <w:pPr>
              <w:rPr>
                <w:rFonts w:ascii="Arial" w:hAnsi="Arial" w:cs="Arial"/>
                <w:color w:val="000000" w:themeColor="text1"/>
                <w:sz w:val="24"/>
                <w:szCs w:val="24"/>
              </w:rPr>
            </w:pPr>
            <w:r w:rsidRPr="008812A5">
              <w:rPr>
                <w:rFonts w:ascii="Arial" w:eastAsia="Symbol" w:hAnsi="Arial" w:cs="Arial"/>
                <w:color w:val="000000" w:themeColor="text1"/>
                <w:sz w:val="24"/>
                <w:szCs w:val="24"/>
              </w:rPr>
              <w:t>Amyloid β (Aβ 38, Aβ 40, Aβ 42)</w:t>
            </w:r>
          </w:p>
        </w:tc>
      </w:tr>
      <w:tr w:rsidR="00295B31" w:rsidRPr="00C16E92" w14:paraId="07B2DB46" w14:textId="77777777" w:rsidTr="542EA685">
        <w:trPr>
          <w:trHeight w:val="300"/>
        </w:trPr>
        <w:tc>
          <w:tcPr>
            <w:tcW w:w="8545" w:type="dxa"/>
          </w:tcPr>
          <w:p w14:paraId="5625EAF0" w14:textId="532AAE83" w:rsidR="00295B31" w:rsidRPr="00C16E92" w:rsidRDefault="00295B31" w:rsidP="00D31F57">
            <w:pPr>
              <w:rPr>
                <w:rFonts w:ascii="Arial" w:hAnsi="Arial" w:cs="Arial"/>
                <w:sz w:val="24"/>
                <w:szCs w:val="24"/>
              </w:rPr>
            </w:pPr>
            <w:r w:rsidRPr="00C16E92">
              <w:rPr>
                <w:rFonts w:ascii="Arial" w:hAnsi="Arial" w:cs="Arial"/>
                <w:sz w:val="24"/>
                <w:szCs w:val="24"/>
              </w:rPr>
              <w:t>Brain Derived Neurotrophic Factor (BDNF)</w:t>
            </w:r>
          </w:p>
        </w:tc>
      </w:tr>
      <w:tr w:rsidR="00FE1840" w:rsidRPr="00C16E92" w14:paraId="2FB178C1" w14:textId="77777777" w:rsidTr="542EA685">
        <w:trPr>
          <w:trHeight w:val="360"/>
        </w:trPr>
        <w:tc>
          <w:tcPr>
            <w:tcW w:w="8545" w:type="dxa"/>
          </w:tcPr>
          <w:p w14:paraId="3FB8CD87" w14:textId="0FE12E19" w:rsidR="00FE1840" w:rsidRPr="00C16E92" w:rsidRDefault="00FE1840" w:rsidP="00D31F57">
            <w:pPr>
              <w:rPr>
                <w:rFonts w:ascii="Arial" w:hAnsi="Arial" w:cs="Arial"/>
                <w:sz w:val="24"/>
                <w:szCs w:val="24"/>
              </w:rPr>
            </w:pPr>
            <w:r w:rsidRPr="542EA685">
              <w:rPr>
                <w:rFonts w:ascii="Arial" w:hAnsi="Arial" w:cs="Arial"/>
                <w:sz w:val="24"/>
                <w:szCs w:val="24"/>
              </w:rPr>
              <w:t>Cytokine and chemokine panels</w:t>
            </w:r>
            <w:r w:rsidR="31541CB8" w:rsidRPr="542EA685">
              <w:rPr>
                <w:rFonts w:ascii="Arial" w:hAnsi="Arial" w:cs="Arial"/>
                <w:sz w:val="24"/>
                <w:szCs w:val="24"/>
              </w:rPr>
              <w:t xml:space="preserve"> (e.g., Interleukins)</w:t>
            </w:r>
          </w:p>
        </w:tc>
      </w:tr>
      <w:tr w:rsidR="542EA685" w14:paraId="276F37DD" w14:textId="77777777" w:rsidTr="542EA685">
        <w:trPr>
          <w:trHeight w:val="360"/>
        </w:trPr>
        <w:tc>
          <w:tcPr>
            <w:tcW w:w="8545" w:type="dxa"/>
          </w:tcPr>
          <w:p w14:paraId="0BA0C37F" w14:textId="0BA0CC35" w:rsidR="5B5F0422" w:rsidRDefault="5B5F0422" w:rsidP="542EA685">
            <w:pPr>
              <w:rPr>
                <w:rFonts w:ascii="Arial" w:eastAsia="Arial" w:hAnsi="Arial" w:cs="Arial"/>
                <w:color w:val="000000" w:themeColor="text1"/>
                <w:sz w:val="24"/>
                <w:szCs w:val="24"/>
              </w:rPr>
            </w:pPr>
            <w:r w:rsidRPr="542EA685">
              <w:rPr>
                <w:rFonts w:ascii="Arial" w:eastAsia="Arial" w:hAnsi="Arial" w:cs="Arial"/>
                <w:color w:val="000000" w:themeColor="text1"/>
                <w:sz w:val="24"/>
                <w:szCs w:val="24"/>
              </w:rPr>
              <w:t>Glial Fibrillary Acidic Protein (GFAP)</w:t>
            </w:r>
          </w:p>
        </w:tc>
      </w:tr>
      <w:tr w:rsidR="00FE1840" w:rsidRPr="00C16E92" w14:paraId="1071D427" w14:textId="77777777" w:rsidTr="542EA685">
        <w:trPr>
          <w:trHeight w:val="300"/>
        </w:trPr>
        <w:tc>
          <w:tcPr>
            <w:tcW w:w="8545" w:type="dxa"/>
          </w:tcPr>
          <w:p w14:paraId="62B337D5" w14:textId="77777777" w:rsidR="00FE1840" w:rsidRPr="00C16E92" w:rsidRDefault="00FE1840" w:rsidP="00D31F57">
            <w:pPr>
              <w:rPr>
                <w:rFonts w:ascii="Arial" w:hAnsi="Arial" w:cs="Arial"/>
                <w:sz w:val="24"/>
                <w:szCs w:val="24"/>
              </w:rPr>
            </w:pPr>
            <w:r w:rsidRPr="00C16E92">
              <w:rPr>
                <w:rFonts w:ascii="Arial" w:hAnsi="Arial" w:cs="Arial"/>
                <w:sz w:val="24"/>
                <w:szCs w:val="24"/>
              </w:rPr>
              <w:t>Intercellular Adhesion Molecule 1 (ICAM-1, CD54)</w:t>
            </w:r>
          </w:p>
        </w:tc>
      </w:tr>
      <w:tr w:rsidR="00FE1840" w:rsidRPr="00C16E92" w14:paraId="50FFD7C2" w14:textId="77777777" w:rsidTr="542EA685">
        <w:trPr>
          <w:trHeight w:val="300"/>
        </w:trPr>
        <w:tc>
          <w:tcPr>
            <w:tcW w:w="8545" w:type="dxa"/>
          </w:tcPr>
          <w:p w14:paraId="79E4939D" w14:textId="77777777" w:rsidR="00FE1840" w:rsidRPr="00C16E92" w:rsidRDefault="00FE1840" w:rsidP="00D31F57">
            <w:pPr>
              <w:rPr>
                <w:rFonts w:ascii="Arial" w:hAnsi="Arial" w:cs="Arial"/>
                <w:sz w:val="24"/>
                <w:szCs w:val="24"/>
              </w:rPr>
            </w:pPr>
            <w:r w:rsidRPr="00C16E92">
              <w:rPr>
                <w:rFonts w:ascii="Arial" w:hAnsi="Arial" w:cs="Arial"/>
                <w:sz w:val="24"/>
                <w:szCs w:val="24"/>
              </w:rPr>
              <w:t>Neurofilament Light Chain (NEFL, NfL)</w:t>
            </w:r>
          </w:p>
        </w:tc>
      </w:tr>
      <w:tr w:rsidR="00FE1840" w:rsidRPr="00C16E92" w14:paraId="17AB6C71" w14:textId="77777777" w:rsidTr="542EA685">
        <w:trPr>
          <w:trHeight w:val="300"/>
        </w:trPr>
        <w:tc>
          <w:tcPr>
            <w:tcW w:w="8545" w:type="dxa"/>
          </w:tcPr>
          <w:p w14:paraId="020512B5" w14:textId="77777777" w:rsidR="00FE1840" w:rsidRPr="00C16E92" w:rsidRDefault="00FE1840" w:rsidP="00D31F57">
            <w:pPr>
              <w:rPr>
                <w:rFonts w:ascii="Arial" w:hAnsi="Arial" w:cs="Arial"/>
                <w:sz w:val="24"/>
                <w:szCs w:val="24"/>
              </w:rPr>
            </w:pPr>
            <w:r w:rsidRPr="00C16E92">
              <w:rPr>
                <w:rFonts w:ascii="Arial" w:hAnsi="Arial" w:cs="Arial"/>
                <w:sz w:val="24"/>
                <w:szCs w:val="24"/>
              </w:rPr>
              <w:t>Neurogranin (NRGN)</w:t>
            </w:r>
          </w:p>
        </w:tc>
      </w:tr>
      <w:tr w:rsidR="00FE1840" w:rsidRPr="00C16E92" w14:paraId="17105E02" w14:textId="77777777" w:rsidTr="542EA685">
        <w:trPr>
          <w:trHeight w:val="300"/>
        </w:trPr>
        <w:tc>
          <w:tcPr>
            <w:tcW w:w="8545" w:type="dxa"/>
          </w:tcPr>
          <w:p w14:paraId="266BF7DB" w14:textId="77777777" w:rsidR="00FE1840" w:rsidRPr="00C16E92" w:rsidRDefault="00FE1840" w:rsidP="00D31F57">
            <w:pPr>
              <w:rPr>
                <w:rFonts w:ascii="Arial" w:hAnsi="Arial" w:cs="Arial"/>
                <w:sz w:val="24"/>
                <w:szCs w:val="24"/>
              </w:rPr>
            </w:pPr>
            <w:r w:rsidRPr="00C16E92">
              <w:rPr>
                <w:rFonts w:ascii="Arial" w:hAnsi="Arial" w:cs="Arial"/>
                <w:sz w:val="24"/>
                <w:szCs w:val="24"/>
              </w:rPr>
              <w:t>Neuron Specific Enolase (NSE, ENO2)</w:t>
            </w:r>
          </w:p>
        </w:tc>
      </w:tr>
      <w:tr w:rsidR="00FE1840" w:rsidRPr="00C16E92" w14:paraId="3299ED35" w14:textId="77777777" w:rsidTr="542EA685">
        <w:trPr>
          <w:trHeight w:val="300"/>
        </w:trPr>
        <w:tc>
          <w:tcPr>
            <w:tcW w:w="8545" w:type="dxa"/>
          </w:tcPr>
          <w:p w14:paraId="69F33735" w14:textId="1E02BBD7" w:rsidR="00FE1840" w:rsidRPr="00C16E92" w:rsidRDefault="00FE1840" w:rsidP="00D31F57">
            <w:pPr>
              <w:rPr>
                <w:rFonts w:ascii="Arial" w:hAnsi="Arial" w:cs="Arial"/>
                <w:sz w:val="24"/>
                <w:szCs w:val="24"/>
              </w:rPr>
            </w:pPr>
            <w:r w:rsidRPr="00C16E92">
              <w:rPr>
                <w:rFonts w:ascii="Arial" w:hAnsi="Arial" w:cs="Arial"/>
                <w:sz w:val="24"/>
                <w:szCs w:val="24"/>
              </w:rPr>
              <w:t>Synaptosome Associated Protein-25 (SNAP-25</w:t>
            </w:r>
            <w:r w:rsidR="00182D50" w:rsidRPr="00C16E92">
              <w:rPr>
                <w:rFonts w:ascii="Arial" w:hAnsi="Arial" w:cs="Arial"/>
                <w:sz w:val="24"/>
                <w:szCs w:val="24"/>
              </w:rPr>
              <w:t>)</w:t>
            </w:r>
          </w:p>
        </w:tc>
      </w:tr>
      <w:tr w:rsidR="00FE1840" w:rsidRPr="00C16E92" w14:paraId="374CB8A5" w14:textId="77777777" w:rsidTr="542EA685">
        <w:trPr>
          <w:trHeight w:val="300"/>
        </w:trPr>
        <w:tc>
          <w:tcPr>
            <w:tcW w:w="8545" w:type="dxa"/>
          </w:tcPr>
          <w:p w14:paraId="562DD4E2" w14:textId="7CC7B09E" w:rsidR="00FE1840" w:rsidRPr="00C16E92" w:rsidRDefault="283E78F5" w:rsidP="00D31F57">
            <w:pPr>
              <w:rPr>
                <w:rFonts w:ascii="Arial" w:hAnsi="Arial" w:cs="Arial"/>
                <w:sz w:val="24"/>
                <w:szCs w:val="24"/>
              </w:rPr>
            </w:pPr>
            <w:r w:rsidRPr="731C26C5">
              <w:rPr>
                <w:rFonts w:ascii="Arial" w:hAnsi="Arial" w:cs="Arial"/>
                <w:sz w:val="24"/>
                <w:szCs w:val="24"/>
              </w:rPr>
              <w:t xml:space="preserve">Synuclein </w:t>
            </w:r>
            <w:r w:rsidR="008812A5">
              <w:rPr>
                <w:rFonts w:ascii="Arial" w:hAnsi="Arial" w:cs="Arial"/>
                <w:sz w:val="24"/>
                <w:szCs w:val="24"/>
              </w:rPr>
              <w:t>α</w:t>
            </w:r>
            <w:r w:rsidRPr="731C26C5">
              <w:rPr>
                <w:rFonts w:ascii="Arial" w:hAnsi="Arial" w:cs="Arial"/>
                <w:sz w:val="24"/>
                <w:szCs w:val="24"/>
              </w:rPr>
              <w:t xml:space="preserve"> (SNCA)</w:t>
            </w:r>
          </w:p>
        </w:tc>
      </w:tr>
      <w:tr w:rsidR="00FE1840" w:rsidRPr="00C16E92" w14:paraId="6189D6E8" w14:textId="77777777" w:rsidTr="542EA685">
        <w:trPr>
          <w:trHeight w:val="300"/>
        </w:trPr>
        <w:tc>
          <w:tcPr>
            <w:tcW w:w="8545" w:type="dxa"/>
          </w:tcPr>
          <w:p w14:paraId="155463EA" w14:textId="69CCFE87" w:rsidR="00FE1840" w:rsidRPr="00C16E92" w:rsidRDefault="00FE1840" w:rsidP="00D31F57">
            <w:pPr>
              <w:rPr>
                <w:rFonts w:ascii="Arial" w:hAnsi="Arial" w:cs="Arial"/>
                <w:sz w:val="24"/>
                <w:szCs w:val="24"/>
              </w:rPr>
            </w:pPr>
            <w:r w:rsidRPr="00C16E92">
              <w:rPr>
                <w:rFonts w:ascii="Arial" w:hAnsi="Arial" w:cs="Arial"/>
                <w:sz w:val="24"/>
                <w:szCs w:val="24"/>
              </w:rPr>
              <w:t xml:space="preserve">Synuclein </w:t>
            </w:r>
            <w:r w:rsidR="008812A5" w:rsidRPr="008812A5">
              <w:rPr>
                <w:rFonts w:ascii="Arial" w:hAnsi="Arial" w:cs="Arial"/>
                <w:sz w:val="24"/>
                <w:szCs w:val="24"/>
              </w:rPr>
              <w:t>α</w:t>
            </w:r>
            <w:r w:rsidR="008812A5" w:rsidRPr="008812A5">
              <w:rPr>
                <w:rFonts w:ascii="Arial" w:hAnsi="Arial" w:cs="Arial"/>
                <w:sz w:val="24"/>
                <w:szCs w:val="24"/>
              </w:rPr>
              <w:t xml:space="preserve"> </w:t>
            </w:r>
            <w:r w:rsidRPr="00C16E92">
              <w:rPr>
                <w:rFonts w:ascii="Arial" w:hAnsi="Arial" w:cs="Arial"/>
                <w:sz w:val="24"/>
                <w:szCs w:val="24"/>
              </w:rPr>
              <w:t>(SNCA, p-Ser129-SNCA)</w:t>
            </w:r>
          </w:p>
        </w:tc>
      </w:tr>
      <w:tr w:rsidR="00FE1840" w:rsidRPr="00C16E92" w14:paraId="1092B138" w14:textId="77777777" w:rsidTr="542EA685">
        <w:trPr>
          <w:trHeight w:val="300"/>
        </w:trPr>
        <w:tc>
          <w:tcPr>
            <w:tcW w:w="8545" w:type="dxa"/>
          </w:tcPr>
          <w:p w14:paraId="00066664" w14:textId="77777777" w:rsidR="00FE1840" w:rsidRPr="00C16E92" w:rsidRDefault="00FE1840" w:rsidP="00D31F57">
            <w:pPr>
              <w:rPr>
                <w:rFonts w:ascii="Arial" w:hAnsi="Arial" w:cs="Arial"/>
                <w:sz w:val="24"/>
                <w:szCs w:val="24"/>
              </w:rPr>
            </w:pPr>
            <w:r w:rsidRPr="00C16E92">
              <w:rPr>
                <w:rFonts w:ascii="Arial" w:hAnsi="Arial" w:cs="Arial"/>
                <w:sz w:val="24"/>
                <w:szCs w:val="24"/>
              </w:rPr>
              <w:t>Synuclein Beta (SNCB)</w:t>
            </w:r>
          </w:p>
        </w:tc>
      </w:tr>
      <w:tr w:rsidR="00FE1840" w:rsidRPr="00C16E92" w14:paraId="73A939A3" w14:textId="77777777" w:rsidTr="542EA685">
        <w:trPr>
          <w:trHeight w:val="300"/>
        </w:trPr>
        <w:tc>
          <w:tcPr>
            <w:tcW w:w="8545" w:type="dxa"/>
          </w:tcPr>
          <w:p w14:paraId="66A56F3C" w14:textId="2962CFB5" w:rsidR="00FE1840" w:rsidRPr="00C16E92" w:rsidRDefault="00FE1840" w:rsidP="00D31F57">
            <w:pPr>
              <w:rPr>
                <w:rFonts w:ascii="Arial" w:hAnsi="Arial" w:cs="Arial"/>
                <w:sz w:val="24"/>
                <w:szCs w:val="24"/>
              </w:rPr>
            </w:pPr>
            <w:r w:rsidRPr="542EA685">
              <w:rPr>
                <w:rFonts w:ascii="Arial" w:hAnsi="Arial" w:cs="Arial"/>
                <w:sz w:val="24"/>
                <w:szCs w:val="24"/>
              </w:rPr>
              <w:t>TAR DNA Binding Protein 43 (TDP-43)</w:t>
            </w:r>
          </w:p>
        </w:tc>
      </w:tr>
      <w:tr w:rsidR="00FE1840" w:rsidRPr="00C16E92" w14:paraId="4B51FA91" w14:textId="77777777" w:rsidTr="542EA685">
        <w:trPr>
          <w:trHeight w:val="300"/>
        </w:trPr>
        <w:tc>
          <w:tcPr>
            <w:tcW w:w="8545" w:type="dxa"/>
          </w:tcPr>
          <w:p w14:paraId="3E151EF9" w14:textId="77777777" w:rsidR="00FE1840" w:rsidRPr="00C16E92" w:rsidRDefault="00FE1840" w:rsidP="00D31F57">
            <w:pPr>
              <w:rPr>
                <w:rFonts w:ascii="Arial" w:hAnsi="Arial" w:cs="Arial"/>
                <w:sz w:val="24"/>
                <w:szCs w:val="24"/>
              </w:rPr>
            </w:pPr>
            <w:r w:rsidRPr="00C16E92">
              <w:rPr>
                <w:rFonts w:ascii="Arial" w:hAnsi="Arial" w:cs="Arial"/>
                <w:sz w:val="24"/>
                <w:szCs w:val="24"/>
              </w:rPr>
              <w:t>Tau, Brain Derived Isoform or total (BD-Tau)</w:t>
            </w:r>
          </w:p>
        </w:tc>
      </w:tr>
      <w:tr w:rsidR="00FE1840" w:rsidRPr="00C16E92" w14:paraId="483B8041" w14:textId="77777777" w:rsidTr="542EA685">
        <w:trPr>
          <w:trHeight w:val="300"/>
        </w:trPr>
        <w:tc>
          <w:tcPr>
            <w:tcW w:w="8545" w:type="dxa"/>
          </w:tcPr>
          <w:p w14:paraId="23066ACA" w14:textId="77777777" w:rsidR="00FE1840" w:rsidRPr="00C16E92" w:rsidRDefault="00FE1840" w:rsidP="00D31F57">
            <w:pPr>
              <w:rPr>
                <w:rFonts w:ascii="Arial" w:hAnsi="Arial" w:cs="Arial"/>
                <w:sz w:val="24"/>
                <w:szCs w:val="24"/>
              </w:rPr>
            </w:pPr>
            <w:r w:rsidRPr="00C16E92">
              <w:rPr>
                <w:rFonts w:ascii="Arial" w:hAnsi="Arial" w:cs="Arial"/>
                <w:sz w:val="24"/>
                <w:szCs w:val="24"/>
              </w:rPr>
              <w:t>Tau, Microtubule Binding Region fragment (MTBR)</w:t>
            </w:r>
          </w:p>
        </w:tc>
      </w:tr>
      <w:tr w:rsidR="00FE1840" w:rsidRPr="00C16E92" w14:paraId="702E37BC" w14:textId="77777777" w:rsidTr="542EA685">
        <w:trPr>
          <w:trHeight w:val="300"/>
        </w:trPr>
        <w:tc>
          <w:tcPr>
            <w:tcW w:w="8545" w:type="dxa"/>
          </w:tcPr>
          <w:p w14:paraId="2DB41249" w14:textId="7F8A4196" w:rsidR="00FE1840" w:rsidRPr="00C16E92" w:rsidRDefault="00FE1840" w:rsidP="00D31F57">
            <w:pPr>
              <w:rPr>
                <w:rFonts w:ascii="Arial" w:hAnsi="Arial" w:cs="Arial"/>
                <w:sz w:val="24"/>
                <w:szCs w:val="24"/>
              </w:rPr>
            </w:pPr>
            <w:r w:rsidRPr="542EA685">
              <w:rPr>
                <w:rFonts w:ascii="Arial" w:hAnsi="Arial" w:cs="Arial"/>
                <w:sz w:val="24"/>
                <w:szCs w:val="24"/>
              </w:rPr>
              <w:t xml:space="preserve">Tau, Phosphorylated at T181, </w:t>
            </w:r>
            <w:r w:rsidR="176D3176" w:rsidRPr="542EA685">
              <w:rPr>
                <w:rFonts w:ascii="Arial" w:hAnsi="Arial" w:cs="Arial"/>
                <w:sz w:val="24"/>
                <w:szCs w:val="24"/>
              </w:rPr>
              <w:t>T</w:t>
            </w:r>
            <w:r w:rsidRPr="542EA685">
              <w:rPr>
                <w:rFonts w:ascii="Arial" w:hAnsi="Arial" w:cs="Arial"/>
                <w:sz w:val="24"/>
                <w:szCs w:val="24"/>
              </w:rPr>
              <w:t xml:space="preserve">205, </w:t>
            </w:r>
            <w:r w:rsidR="69EA9F0B" w:rsidRPr="542EA685">
              <w:rPr>
                <w:rFonts w:ascii="Arial" w:hAnsi="Arial" w:cs="Arial"/>
                <w:sz w:val="24"/>
                <w:szCs w:val="24"/>
              </w:rPr>
              <w:t xml:space="preserve">S212, </w:t>
            </w:r>
            <w:r w:rsidRPr="542EA685">
              <w:rPr>
                <w:rFonts w:ascii="Arial" w:hAnsi="Arial" w:cs="Arial"/>
                <w:sz w:val="24"/>
                <w:szCs w:val="24"/>
              </w:rPr>
              <w:t>S217, T231</w:t>
            </w:r>
            <w:r w:rsidR="5F173C4A" w:rsidRPr="542EA685">
              <w:rPr>
                <w:rFonts w:ascii="Arial" w:hAnsi="Arial" w:cs="Arial"/>
                <w:sz w:val="24"/>
                <w:szCs w:val="24"/>
              </w:rPr>
              <w:t>, S396</w:t>
            </w:r>
            <w:r w:rsidR="2F0DE5FF" w:rsidRPr="542EA685">
              <w:rPr>
                <w:rFonts w:ascii="Arial" w:hAnsi="Arial" w:cs="Arial"/>
                <w:sz w:val="24"/>
                <w:szCs w:val="24"/>
              </w:rPr>
              <w:t xml:space="preserve"> (p</w:t>
            </w:r>
            <w:r w:rsidR="6DF5D322" w:rsidRPr="542EA685">
              <w:rPr>
                <w:rFonts w:ascii="Arial" w:hAnsi="Arial" w:cs="Arial"/>
                <w:sz w:val="24"/>
                <w:szCs w:val="24"/>
              </w:rPr>
              <w:t>181-</w:t>
            </w:r>
            <w:r w:rsidR="2F0DE5FF" w:rsidRPr="542EA685">
              <w:rPr>
                <w:rFonts w:ascii="Arial" w:hAnsi="Arial" w:cs="Arial"/>
                <w:sz w:val="24"/>
                <w:szCs w:val="24"/>
              </w:rPr>
              <w:t>Tau,</w:t>
            </w:r>
            <w:r w:rsidR="3080973D" w:rsidRPr="542EA685">
              <w:rPr>
                <w:rFonts w:ascii="Arial" w:hAnsi="Arial" w:cs="Arial"/>
                <w:sz w:val="24"/>
                <w:szCs w:val="24"/>
              </w:rPr>
              <w:t xml:space="preserve"> </w:t>
            </w:r>
            <w:r w:rsidR="13672CDE" w:rsidRPr="542EA685">
              <w:rPr>
                <w:rFonts w:ascii="Arial" w:hAnsi="Arial" w:cs="Arial"/>
                <w:sz w:val="24"/>
                <w:szCs w:val="24"/>
              </w:rPr>
              <w:t>p205-Tau,</w:t>
            </w:r>
            <w:r w:rsidR="2F0DE5FF" w:rsidRPr="542EA685">
              <w:rPr>
                <w:rFonts w:ascii="Arial" w:hAnsi="Arial" w:cs="Arial"/>
                <w:sz w:val="24"/>
                <w:szCs w:val="24"/>
              </w:rPr>
              <w:t xml:space="preserve"> p</w:t>
            </w:r>
            <w:r w:rsidR="7ABC613C" w:rsidRPr="542EA685">
              <w:rPr>
                <w:rFonts w:ascii="Arial" w:hAnsi="Arial" w:cs="Arial"/>
                <w:sz w:val="24"/>
                <w:szCs w:val="24"/>
              </w:rPr>
              <w:t>217-Tau</w:t>
            </w:r>
            <w:r w:rsidR="2F0DE5FF" w:rsidRPr="542EA685">
              <w:rPr>
                <w:rFonts w:ascii="Arial" w:hAnsi="Arial" w:cs="Arial"/>
                <w:sz w:val="24"/>
                <w:szCs w:val="24"/>
              </w:rPr>
              <w:t xml:space="preserve">, </w:t>
            </w:r>
            <w:r w:rsidR="705CACE5" w:rsidRPr="542EA685">
              <w:rPr>
                <w:rFonts w:ascii="Arial" w:hAnsi="Arial" w:cs="Arial"/>
                <w:sz w:val="24"/>
                <w:szCs w:val="24"/>
              </w:rPr>
              <w:t xml:space="preserve">p231-Tau, </w:t>
            </w:r>
            <w:r w:rsidR="2F0DE5FF" w:rsidRPr="542EA685">
              <w:rPr>
                <w:rFonts w:ascii="Arial" w:hAnsi="Arial" w:cs="Arial"/>
                <w:sz w:val="24"/>
                <w:szCs w:val="24"/>
              </w:rPr>
              <w:t>etc.)</w:t>
            </w:r>
          </w:p>
        </w:tc>
      </w:tr>
      <w:tr w:rsidR="00FE1840" w:rsidRPr="00C16E92" w14:paraId="4E0EB2E0" w14:textId="77777777" w:rsidTr="542EA685">
        <w:trPr>
          <w:trHeight w:val="300"/>
        </w:trPr>
        <w:tc>
          <w:tcPr>
            <w:tcW w:w="8545" w:type="dxa"/>
          </w:tcPr>
          <w:p w14:paraId="381D107F" w14:textId="77777777" w:rsidR="00FE1840" w:rsidRPr="00C16E92" w:rsidRDefault="00FE1840" w:rsidP="00D31F57">
            <w:pPr>
              <w:rPr>
                <w:rFonts w:ascii="Arial" w:hAnsi="Arial" w:cs="Arial"/>
                <w:sz w:val="24"/>
                <w:szCs w:val="24"/>
              </w:rPr>
            </w:pPr>
            <w:r w:rsidRPr="00C16E92">
              <w:rPr>
                <w:rFonts w:ascii="Arial" w:hAnsi="Arial" w:cs="Arial"/>
                <w:sz w:val="24"/>
                <w:szCs w:val="24"/>
              </w:rPr>
              <w:t>TREM1, soluble</w:t>
            </w:r>
          </w:p>
        </w:tc>
      </w:tr>
      <w:tr w:rsidR="00FE1840" w:rsidRPr="00C16E92" w14:paraId="4F96D2DA" w14:textId="77777777" w:rsidTr="542EA685">
        <w:trPr>
          <w:trHeight w:val="300"/>
        </w:trPr>
        <w:tc>
          <w:tcPr>
            <w:tcW w:w="8545" w:type="dxa"/>
          </w:tcPr>
          <w:p w14:paraId="24F113F1" w14:textId="77777777" w:rsidR="00FE1840" w:rsidRPr="00C16E92" w:rsidRDefault="00FE1840" w:rsidP="00D31F57">
            <w:pPr>
              <w:rPr>
                <w:rFonts w:ascii="Arial" w:hAnsi="Arial" w:cs="Arial"/>
                <w:sz w:val="24"/>
                <w:szCs w:val="24"/>
              </w:rPr>
            </w:pPr>
            <w:r w:rsidRPr="00C16E92">
              <w:rPr>
                <w:rFonts w:ascii="Arial" w:hAnsi="Arial" w:cs="Arial"/>
                <w:sz w:val="24"/>
                <w:szCs w:val="24"/>
              </w:rPr>
              <w:t>Vascular Cell Adhesion Molecule (VCAM-1)</w:t>
            </w:r>
          </w:p>
        </w:tc>
      </w:tr>
      <w:tr w:rsidR="00FE1840" w:rsidRPr="00C16E92" w14:paraId="3FB94A3A" w14:textId="77777777" w:rsidTr="542EA685">
        <w:trPr>
          <w:trHeight w:val="300"/>
        </w:trPr>
        <w:tc>
          <w:tcPr>
            <w:tcW w:w="8545" w:type="dxa"/>
          </w:tcPr>
          <w:p w14:paraId="6823C7EA" w14:textId="77777777" w:rsidR="00FE1840" w:rsidRPr="00C16E92" w:rsidRDefault="00FE1840" w:rsidP="00D31F57">
            <w:pPr>
              <w:rPr>
                <w:rFonts w:ascii="Arial" w:hAnsi="Arial" w:cs="Arial"/>
                <w:sz w:val="24"/>
                <w:szCs w:val="24"/>
              </w:rPr>
            </w:pPr>
            <w:r w:rsidRPr="00C16E92">
              <w:rPr>
                <w:rFonts w:ascii="Arial" w:hAnsi="Arial" w:cs="Arial"/>
                <w:sz w:val="24"/>
                <w:szCs w:val="24"/>
              </w:rPr>
              <w:t>Vascular Endothelial Growth Factor (VEGF)</w:t>
            </w:r>
          </w:p>
        </w:tc>
      </w:tr>
      <w:tr w:rsidR="00FE1840" w:rsidRPr="00C16E92" w14:paraId="2FB88B84" w14:textId="77777777" w:rsidTr="542EA685">
        <w:trPr>
          <w:trHeight w:val="300"/>
        </w:trPr>
        <w:tc>
          <w:tcPr>
            <w:tcW w:w="8545" w:type="dxa"/>
          </w:tcPr>
          <w:p w14:paraId="42617454" w14:textId="77777777" w:rsidR="00FE1840" w:rsidRPr="00C16E92" w:rsidRDefault="00FE1840" w:rsidP="00D31F57">
            <w:pPr>
              <w:rPr>
                <w:rFonts w:ascii="Arial" w:hAnsi="Arial" w:cs="Arial"/>
                <w:sz w:val="24"/>
                <w:szCs w:val="24"/>
              </w:rPr>
            </w:pPr>
            <w:r w:rsidRPr="00C16E92">
              <w:rPr>
                <w:rFonts w:ascii="Arial" w:hAnsi="Arial" w:cs="Arial"/>
                <w:sz w:val="24"/>
                <w:szCs w:val="24"/>
              </w:rPr>
              <w:t>VILIP-1</w:t>
            </w:r>
          </w:p>
        </w:tc>
      </w:tr>
      <w:tr w:rsidR="00FE1840" w:rsidRPr="00C16E92" w14:paraId="35B8683A" w14:textId="77777777" w:rsidTr="542EA685">
        <w:trPr>
          <w:trHeight w:val="300"/>
        </w:trPr>
        <w:tc>
          <w:tcPr>
            <w:tcW w:w="8545" w:type="dxa"/>
          </w:tcPr>
          <w:p w14:paraId="55CD07FD" w14:textId="77777777" w:rsidR="00FE1840" w:rsidRPr="00C16E92" w:rsidRDefault="00FE1840" w:rsidP="00D31F57">
            <w:pPr>
              <w:rPr>
                <w:rFonts w:ascii="Arial" w:hAnsi="Arial" w:cs="Arial"/>
                <w:sz w:val="24"/>
                <w:szCs w:val="24"/>
              </w:rPr>
            </w:pPr>
            <w:r w:rsidRPr="00C16E92">
              <w:rPr>
                <w:rFonts w:ascii="Arial" w:hAnsi="Arial" w:cs="Arial"/>
                <w:sz w:val="24"/>
                <w:szCs w:val="24"/>
              </w:rPr>
              <w:t>YKL40 (Chitinase like 3)</w:t>
            </w:r>
          </w:p>
        </w:tc>
      </w:tr>
    </w:tbl>
    <w:p w14:paraId="7E834173" w14:textId="77777777" w:rsidR="00FE1840" w:rsidRPr="00C16E92" w:rsidRDefault="00FE1840" w:rsidP="00FE1840">
      <w:pPr>
        <w:rPr>
          <w:rFonts w:ascii="Arial" w:eastAsia="Arial" w:hAnsi="Arial" w:cs="Arial"/>
          <w:b/>
          <w:bCs/>
          <w:color w:val="000000" w:themeColor="text1"/>
          <w:sz w:val="24"/>
          <w:szCs w:val="24"/>
        </w:rPr>
      </w:pPr>
    </w:p>
    <w:p w14:paraId="4AEAC524" w14:textId="55052DAC" w:rsidR="00576FD6" w:rsidRPr="00C16E92" w:rsidRDefault="00576FD6" w:rsidP="00576FD6">
      <w:pPr>
        <w:pStyle w:val="ListParagraph"/>
        <w:numPr>
          <w:ilvl w:val="0"/>
          <w:numId w:val="14"/>
        </w:numPr>
        <w:rPr>
          <w:rFonts w:ascii="Arial" w:hAnsi="Arial" w:cs="Arial"/>
          <w:b/>
          <w:color w:val="000000" w:themeColor="text1"/>
          <w:sz w:val="24"/>
          <w:szCs w:val="24"/>
        </w:rPr>
      </w:pPr>
      <w:r w:rsidRPr="00C16E92">
        <w:rPr>
          <w:rFonts w:ascii="Arial" w:hAnsi="Arial" w:cs="Arial"/>
          <w:b/>
          <w:bCs/>
          <w:color w:val="000000" w:themeColor="text1"/>
          <w:sz w:val="24"/>
          <w:szCs w:val="24"/>
        </w:rPr>
        <w:t xml:space="preserve">Preparation and storage of blood biospecimens </w:t>
      </w:r>
    </w:p>
    <w:p w14:paraId="10E8D2D0" w14:textId="072BBB43" w:rsidR="763F6D3A" w:rsidRPr="00C16E92" w:rsidRDefault="763F6D3A" w:rsidP="1698140E">
      <w:pPr>
        <w:rPr>
          <w:rFonts w:ascii="Arial" w:hAnsi="Arial" w:cs="Arial"/>
          <w:b/>
          <w:bCs/>
          <w:color w:val="000000" w:themeColor="text1"/>
          <w:sz w:val="24"/>
          <w:szCs w:val="24"/>
        </w:rPr>
      </w:pPr>
      <w:r w:rsidRPr="542EA685">
        <w:rPr>
          <w:rFonts w:ascii="Arial" w:hAnsi="Arial" w:cs="Arial"/>
          <w:b/>
          <w:bCs/>
          <w:color w:val="000000" w:themeColor="text1"/>
          <w:sz w:val="24"/>
          <w:szCs w:val="24"/>
        </w:rPr>
        <w:t>Collection</w:t>
      </w:r>
      <w:r w:rsidR="005378DB" w:rsidRPr="542EA685">
        <w:rPr>
          <w:rFonts w:ascii="Arial" w:hAnsi="Arial" w:cs="Arial"/>
          <w:b/>
          <w:bCs/>
          <w:color w:val="000000" w:themeColor="text1"/>
          <w:sz w:val="24"/>
          <w:szCs w:val="24"/>
        </w:rPr>
        <w:t xml:space="preserve"> </w:t>
      </w:r>
      <w:r w:rsidR="17B0B438" w:rsidRPr="542EA685">
        <w:rPr>
          <w:rFonts w:ascii="Arial" w:hAnsi="Arial" w:cs="Arial"/>
          <w:b/>
          <w:bCs/>
          <w:color w:val="000000" w:themeColor="text1"/>
          <w:sz w:val="24"/>
          <w:szCs w:val="24"/>
        </w:rPr>
        <w:t xml:space="preserve">of </w:t>
      </w:r>
      <w:r w:rsidR="005378DB" w:rsidRPr="542EA685">
        <w:rPr>
          <w:rFonts w:ascii="Arial" w:hAnsi="Arial" w:cs="Arial"/>
          <w:b/>
          <w:bCs/>
          <w:color w:val="000000" w:themeColor="text1"/>
          <w:sz w:val="24"/>
          <w:szCs w:val="24"/>
        </w:rPr>
        <w:t xml:space="preserve">blood samples for </w:t>
      </w:r>
      <w:r w:rsidR="00295B31" w:rsidRPr="542EA685">
        <w:rPr>
          <w:rFonts w:ascii="Arial" w:hAnsi="Arial" w:cs="Arial"/>
          <w:b/>
          <w:bCs/>
          <w:color w:val="000000" w:themeColor="text1"/>
          <w:sz w:val="24"/>
          <w:szCs w:val="24"/>
        </w:rPr>
        <w:t>biomarker studies.</w:t>
      </w:r>
    </w:p>
    <w:p w14:paraId="4F790A52" w14:textId="77777777" w:rsidR="007576DE" w:rsidRPr="00C16E92" w:rsidRDefault="007576DE" w:rsidP="00576FD6">
      <w:pPr>
        <w:pStyle w:val="ListParagraph"/>
        <w:numPr>
          <w:ilvl w:val="0"/>
          <w:numId w:val="15"/>
        </w:numPr>
        <w:rPr>
          <w:rFonts w:ascii="Arial" w:hAnsi="Arial" w:cs="Arial"/>
          <w:b/>
          <w:bCs/>
          <w:color w:val="000000" w:themeColor="text1"/>
          <w:sz w:val="24"/>
          <w:szCs w:val="24"/>
        </w:rPr>
      </w:pPr>
      <w:r w:rsidRPr="00C16E92">
        <w:rPr>
          <w:rFonts w:ascii="Arial" w:hAnsi="Arial" w:cs="Arial"/>
          <w:b/>
          <w:bCs/>
          <w:color w:val="000000" w:themeColor="text1"/>
          <w:sz w:val="24"/>
          <w:szCs w:val="24"/>
        </w:rPr>
        <w:t>Biological factors affecting biofluid biomarkers detection.</w:t>
      </w:r>
    </w:p>
    <w:p w14:paraId="2B3AD98B" w14:textId="56A4DAFD" w:rsidR="007576DE" w:rsidRDefault="2FCFA824" w:rsidP="007576DE">
      <w:pPr>
        <w:pStyle w:val="ListParagraph"/>
        <w:ind w:left="360"/>
        <w:rPr>
          <w:rFonts w:ascii="Arial" w:hAnsi="Arial" w:cs="Arial"/>
          <w:color w:val="000000" w:themeColor="text1"/>
          <w:sz w:val="24"/>
          <w:szCs w:val="24"/>
        </w:rPr>
      </w:pPr>
      <w:r w:rsidRPr="00C16E92">
        <w:rPr>
          <w:rFonts w:ascii="Arial" w:hAnsi="Arial" w:cs="Arial"/>
          <w:color w:val="000000" w:themeColor="text1"/>
          <w:sz w:val="24"/>
          <w:szCs w:val="24"/>
        </w:rPr>
        <w:t xml:space="preserve">A number of </w:t>
      </w:r>
      <w:r w:rsidR="74B11835" w:rsidRPr="00C16E92">
        <w:rPr>
          <w:rFonts w:ascii="Arial" w:hAnsi="Arial" w:cs="Arial"/>
          <w:color w:val="000000" w:themeColor="text1"/>
          <w:sz w:val="24"/>
          <w:szCs w:val="24"/>
        </w:rPr>
        <w:t xml:space="preserve">biological </w:t>
      </w:r>
      <w:r w:rsidRPr="00C16E92">
        <w:rPr>
          <w:rFonts w:ascii="Arial" w:hAnsi="Arial" w:cs="Arial"/>
          <w:color w:val="000000" w:themeColor="text1"/>
          <w:sz w:val="24"/>
          <w:szCs w:val="24"/>
        </w:rPr>
        <w:t xml:space="preserve">factors related to the human research participant </w:t>
      </w:r>
      <w:r w:rsidR="2FBC10B2" w:rsidRPr="00C16E92">
        <w:rPr>
          <w:rFonts w:ascii="Arial" w:hAnsi="Arial" w:cs="Arial"/>
          <w:color w:val="000000" w:themeColor="text1"/>
          <w:sz w:val="24"/>
          <w:szCs w:val="24"/>
        </w:rPr>
        <w:t>were</w:t>
      </w:r>
      <w:r w:rsidRPr="00C16E92">
        <w:rPr>
          <w:rFonts w:ascii="Arial" w:hAnsi="Arial" w:cs="Arial"/>
          <w:color w:val="000000" w:themeColor="text1"/>
          <w:sz w:val="24"/>
          <w:szCs w:val="24"/>
        </w:rPr>
        <w:t xml:space="preserve"> demonstrated to </w:t>
      </w:r>
      <w:r w:rsidR="74B11835" w:rsidRPr="00C16E92">
        <w:rPr>
          <w:rFonts w:ascii="Arial" w:hAnsi="Arial" w:cs="Arial"/>
          <w:color w:val="000000" w:themeColor="text1"/>
          <w:sz w:val="24"/>
          <w:szCs w:val="24"/>
        </w:rPr>
        <w:t xml:space="preserve">relate to differences in </w:t>
      </w:r>
      <w:r w:rsidRPr="00C16E92">
        <w:rPr>
          <w:rFonts w:ascii="Arial" w:hAnsi="Arial" w:cs="Arial"/>
          <w:color w:val="000000" w:themeColor="text1"/>
          <w:sz w:val="24"/>
          <w:szCs w:val="24"/>
        </w:rPr>
        <w:t>blood biomarker results (</w:t>
      </w:r>
      <w:r w:rsidRPr="542EA685">
        <w:rPr>
          <w:rFonts w:ascii="Arial" w:hAnsi="Arial" w:cs="Arial"/>
          <w:i/>
          <w:iCs/>
          <w:color w:val="000000" w:themeColor="text1"/>
          <w:sz w:val="24"/>
          <w:szCs w:val="24"/>
        </w:rPr>
        <w:t>e.g</w:t>
      </w:r>
      <w:r w:rsidRPr="00C16E92">
        <w:rPr>
          <w:rFonts w:ascii="Arial" w:hAnsi="Arial" w:cs="Arial"/>
          <w:color w:val="000000" w:themeColor="text1"/>
          <w:sz w:val="24"/>
          <w:szCs w:val="24"/>
        </w:rPr>
        <w:t>.</w:t>
      </w:r>
      <w:r w:rsidR="40390E96" w:rsidRPr="00C16E92">
        <w:rPr>
          <w:rFonts w:ascii="Arial" w:hAnsi="Arial" w:cs="Arial"/>
          <w:color w:val="000000" w:themeColor="text1"/>
          <w:sz w:val="24"/>
          <w:szCs w:val="24"/>
        </w:rPr>
        <w:t>,</w:t>
      </w:r>
      <w:r w:rsidRPr="00C16E92">
        <w:rPr>
          <w:rFonts w:ascii="Arial" w:hAnsi="Arial" w:cs="Arial"/>
          <w:color w:val="000000" w:themeColor="text1"/>
          <w:sz w:val="24"/>
          <w:szCs w:val="24"/>
        </w:rPr>
        <w:t xml:space="preserve"> </w:t>
      </w:r>
      <w:r w:rsidR="7A503C50" w:rsidRPr="00C16E92">
        <w:rPr>
          <w:rFonts w:ascii="Arial" w:hAnsi="Arial" w:cs="Arial"/>
          <w:color w:val="000000" w:themeColor="text1"/>
          <w:sz w:val="24"/>
          <w:szCs w:val="24"/>
        </w:rPr>
        <w:t xml:space="preserve">age, </w:t>
      </w:r>
      <w:r w:rsidR="716E2316" w:rsidRPr="00C16E92">
        <w:rPr>
          <w:rFonts w:ascii="Arial" w:hAnsi="Arial" w:cs="Arial"/>
          <w:color w:val="000000" w:themeColor="text1"/>
          <w:sz w:val="24"/>
          <w:szCs w:val="24"/>
        </w:rPr>
        <w:t>sex</w:t>
      </w:r>
      <w:r w:rsidR="7A503C50" w:rsidRPr="00C16E92">
        <w:rPr>
          <w:rFonts w:ascii="Arial" w:hAnsi="Arial" w:cs="Arial"/>
          <w:color w:val="000000" w:themeColor="text1"/>
          <w:sz w:val="24"/>
          <w:szCs w:val="24"/>
        </w:rPr>
        <w:t xml:space="preserve">, </w:t>
      </w:r>
      <w:r w:rsidR="5B79C044" w:rsidRPr="00C16E92">
        <w:rPr>
          <w:rFonts w:ascii="Arial" w:hAnsi="Arial" w:cs="Arial"/>
          <w:color w:val="000000" w:themeColor="text1"/>
          <w:sz w:val="24"/>
          <w:szCs w:val="24"/>
        </w:rPr>
        <w:t xml:space="preserve">race/ethnicity, </w:t>
      </w:r>
      <w:r w:rsidR="03C00781" w:rsidRPr="00C16E92">
        <w:rPr>
          <w:rFonts w:ascii="Arial" w:hAnsi="Arial" w:cs="Arial"/>
          <w:color w:val="000000" w:themeColor="text1"/>
          <w:sz w:val="24"/>
          <w:szCs w:val="24"/>
        </w:rPr>
        <w:t>BMI</w:t>
      </w:r>
      <w:r w:rsidR="00A150CC">
        <w:rPr>
          <w:rFonts w:ascii="Arial" w:hAnsi="Arial" w:cs="Arial"/>
          <w:color w:val="000000" w:themeColor="text1"/>
          <w:sz w:val="24"/>
          <w:szCs w:val="24"/>
        </w:rPr>
        <w:t xml:space="preserve"> or body composition</w:t>
      </w:r>
      <w:r w:rsidR="03C00781" w:rsidRPr="00C16E92">
        <w:rPr>
          <w:rFonts w:ascii="Arial" w:hAnsi="Arial" w:cs="Arial"/>
          <w:color w:val="000000" w:themeColor="text1"/>
          <w:sz w:val="24"/>
          <w:szCs w:val="24"/>
        </w:rPr>
        <w:t xml:space="preserve">, </w:t>
      </w:r>
      <w:r w:rsidR="7A503C50" w:rsidRPr="00C16E92">
        <w:rPr>
          <w:rFonts w:ascii="Arial" w:hAnsi="Arial" w:cs="Arial"/>
          <w:color w:val="000000" w:themeColor="text1"/>
          <w:sz w:val="24"/>
          <w:szCs w:val="24"/>
        </w:rPr>
        <w:t xml:space="preserve">exercise, </w:t>
      </w:r>
      <w:r w:rsidR="618720CC" w:rsidRPr="00C16E92">
        <w:rPr>
          <w:rFonts w:ascii="Arial" w:hAnsi="Arial" w:cs="Arial"/>
          <w:color w:val="000000" w:themeColor="text1"/>
          <w:sz w:val="24"/>
          <w:szCs w:val="24"/>
        </w:rPr>
        <w:t>medical conditions and comorbidities</w:t>
      </w:r>
      <w:r w:rsidRPr="00C16E92">
        <w:rPr>
          <w:rFonts w:ascii="Arial" w:hAnsi="Arial" w:cs="Arial"/>
          <w:color w:val="000000" w:themeColor="text1"/>
          <w:sz w:val="24"/>
          <w:szCs w:val="24"/>
        </w:rPr>
        <w:t>, food and beverages consumed prior to collection, medications</w:t>
      </w:r>
      <w:r w:rsidR="618720CC" w:rsidRPr="00C16E92">
        <w:rPr>
          <w:rFonts w:ascii="Arial" w:hAnsi="Arial" w:cs="Arial"/>
          <w:color w:val="000000" w:themeColor="text1"/>
          <w:sz w:val="24"/>
          <w:szCs w:val="24"/>
        </w:rPr>
        <w:t>-including OTC and supplements</w:t>
      </w:r>
      <w:r w:rsidRPr="00C16E92">
        <w:rPr>
          <w:rFonts w:ascii="Arial" w:hAnsi="Arial" w:cs="Arial"/>
          <w:color w:val="000000" w:themeColor="text1"/>
          <w:sz w:val="24"/>
          <w:szCs w:val="24"/>
        </w:rPr>
        <w:t xml:space="preserve">, </w:t>
      </w:r>
      <w:r w:rsidR="6C245F57" w:rsidRPr="00C16E92">
        <w:rPr>
          <w:rFonts w:ascii="Arial" w:hAnsi="Arial" w:cs="Arial"/>
          <w:color w:val="000000" w:themeColor="text1"/>
          <w:sz w:val="24"/>
          <w:szCs w:val="24"/>
        </w:rPr>
        <w:t>circadian and diurnal cycle relative to time of blood draw</w:t>
      </w:r>
      <w:r w:rsidRPr="00C16E92">
        <w:rPr>
          <w:rFonts w:ascii="Arial" w:hAnsi="Arial" w:cs="Arial"/>
          <w:color w:val="000000" w:themeColor="text1"/>
          <w:sz w:val="24"/>
          <w:szCs w:val="24"/>
        </w:rPr>
        <w:t>)</w:t>
      </w:r>
      <w:r w:rsidR="00576FD6" w:rsidRPr="00C16E92">
        <w:rPr>
          <w:rFonts w:ascii="Arial" w:hAnsi="Arial" w:cs="Arial"/>
          <w:color w:val="000000" w:themeColor="text1"/>
          <w:sz w:val="24"/>
          <w:szCs w:val="24"/>
        </w:rPr>
        <w:fldChar w:fldCharType="begin">
          <w:fldData xml:space="preserve">PEVuZE5vdGU+PENpdGUgRXhjbHVkZVllYXI9IjEiPjxBdXRob3I+UmFpPC9BdXRob3I+PFllYXI+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</w:fldData>
        </w:fldChar>
      </w:r>
      <w:r w:rsidR="00576FD6" w:rsidRPr="00C16E92">
        <w:rPr>
          <w:rFonts w:ascii="Arial" w:hAnsi="Arial" w:cs="Arial"/>
          <w:color w:val="000000" w:themeColor="text1"/>
          <w:sz w:val="24"/>
          <w:szCs w:val="24"/>
        </w:rPr>
        <w:instrText xml:space="preserve"> ADDIN EN.CITE </w:instrText>
      </w:r>
      <w:r w:rsidR="00576FD6" w:rsidRPr="00C16E92">
        <w:rPr>
          <w:rFonts w:ascii="Arial" w:hAnsi="Arial" w:cs="Arial"/>
          <w:color w:val="000000" w:themeColor="text1"/>
          <w:sz w:val="24"/>
          <w:szCs w:val="24"/>
        </w:rPr>
        <w:fldChar w:fldCharType="begin">
          <w:fldData xml:space="preserve">PEVuZE5vdGU+PENpdGUgRXhjbHVkZVllYXI9IjEiPjxBdXRob3I+UmFpPC9BdXRob3I+PFllYXI+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</w:fldData>
        </w:fldChar>
      </w:r>
      <w:r w:rsidR="00576FD6" w:rsidRPr="00C16E92">
        <w:rPr>
          <w:rFonts w:ascii="Arial" w:hAnsi="Arial" w:cs="Arial"/>
          <w:color w:val="000000" w:themeColor="text1"/>
          <w:sz w:val="24"/>
          <w:szCs w:val="24"/>
        </w:rPr>
        <w:instrText xml:space="preserve"> ADDIN EN.CITE.DATA </w:instrText>
      </w:r>
      <w:r w:rsidR="00576FD6" w:rsidRPr="00C16E92">
        <w:rPr>
          <w:rFonts w:ascii="Arial" w:hAnsi="Arial" w:cs="Arial"/>
          <w:color w:val="000000" w:themeColor="text1"/>
          <w:sz w:val="24"/>
          <w:szCs w:val="24"/>
        </w:rPr>
      </w:r>
      <w:r w:rsidR="00576FD6" w:rsidRPr="00C16E92">
        <w:rPr>
          <w:rFonts w:ascii="Arial" w:hAnsi="Arial" w:cs="Arial"/>
          <w:color w:val="000000" w:themeColor="text1"/>
          <w:sz w:val="24"/>
          <w:szCs w:val="24"/>
        </w:rPr>
        <w:fldChar w:fldCharType="end"/>
      </w:r>
      <w:r w:rsidR="00576FD6" w:rsidRPr="00C16E92">
        <w:rPr>
          <w:rFonts w:ascii="Arial" w:hAnsi="Arial" w:cs="Arial"/>
          <w:color w:val="000000" w:themeColor="text1"/>
          <w:sz w:val="24"/>
          <w:szCs w:val="24"/>
        </w:rPr>
      </w:r>
      <w:r w:rsidR="00576FD6" w:rsidRPr="00C16E92">
        <w:rPr>
          <w:rFonts w:ascii="Arial" w:hAnsi="Arial" w:cs="Arial"/>
          <w:color w:val="000000" w:themeColor="text1"/>
          <w:sz w:val="24"/>
          <w:szCs w:val="24"/>
        </w:rPr>
        <w:fldChar w:fldCharType="separate"/>
      </w:r>
      <w:r w:rsidRPr="00C16E92">
        <w:rPr>
          <w:rFonts w:ascii="Arial" w:hAnsi="Arial" w:cs="Arial"/>
          <w:noProof/>
          <w:color w:val="000000" w:themeColor="text1"/>
          <w:sz w:val="24"/>
          <w:szCs w:val="24"/>
        </w:rPr>
        <w:t>[</w:t>
      </w:r>
      <w:hyperlink r:id="rId10" w:anchor="_ENREF_1" w:tooltip="Rai, 2005 #3471" w:history="1">
        <w:r w:rsidRPr="00C16E92">
          <w:rPr>
            <w:rStyle w:val="Hyperlink"/>
            <w:rFonts w:ascii="Arial" w:hAnsi="Arial" w:cs="Arial"/>
            <w:noProof/>
            <w:color w:val="000000" w:themeColor="text1"/>
            <w:sz w:val="24"/>
            <w:szCs w:val="24"/>
          </w:rPr>
          <w:t>1-3</w:t>
        </w:r>
      </w:hyperlink>
      <w:r w:rsidRPr="00C16E92">
        <w:rPr>
          <w:rFonts w:ascii="Arial" w:hAnsi="Arial" w:cs="Arial"/>
          <w:noProof/>
          <w:color w:val="000000" w:themeColor="text1"/>
          <w:sz w:val="24"/>
          <w:szCs w:val="24"/>
        </w:rPr>
        <w:t>]</w:t>
      </w:r>
      <w:r w:rsidR="00576FD6" w:rsidRPr="00C16E92">
        <w:rPr>
          <w:rFonts w:ascii="Arial" w:hAnsi="Arial" w:cs="Arial"/>
          <w:color w:val="000000" w:themeColor="text1"/>
          <w:sz w:val="24"/>
          <w:szCs w:val="24"/>
        </w:rPr>
        <w:fldChar w:fldCharType="end"/>
      </w:r>
      <w:r w:rsidRPr="00C16E92">
        <w:rPr>
          <w:rFonts w:ascii="Arial" w:hAnsi="Arial" w:cs="Arial"/>
          <w:color w:val="000000" w:themeColor="text1"/>
          <w:sz w:val="24"/>
          <w:szCs w:val="24"/>
        </w:rPr>
        <w:t xml:space="preserve">. </w:t>
      </w:r>
      <w:r w:rsidR="2DA69DF7" w:rsidRPr="00C16E92">
        <w:rPr>
          <w:rFonts w:ascii="Arial" w:hAnsi="Arial" w:cs="Arial"/>
          <w:color w:val="000000" w:themeColor="text1"/>
          <w:sz w:val="24"/>
          <w:szCs w:val="24"/>
        </w:rPr>
        <w:t xml:space="preserve">To support the full spectrum of use </w:t>
      </w:r>
      <w:r w:rsidR="2C9B9158" w:rsidRPr="00C16E92">
        <w:rPr>
          <w:rFonts w:ascii="Arial" w:hAnsi="Arial" w:cs="Arial"/>
          <w:color w:val="000000" w:themeColor="text1"/>
          <w:sz w:val="24"/>
          <w:szCs w:val="24"/>
        </w:rPr>
        <w:t xml:space="preserve">for </w:t>
      </w:r>
      <w:r w:rsidR="2DA69DF7" w:rsidRPr="00C16E92">
        <w:rPr>
          <w:rFonts w:ascii="Arial" w:hAnsi="Arial" w:cs="Arial"/>
          <w:color w:val="000000" w:themeColor="text1"/>
          <w:sz w:val="24"/>
          <w:szCs w:val="24"/>
        </w:rPr>
        <w:t>cases from ADRC specimens, a</w:t>
      </w:r>
      <w:r w:rsidRPr="00C16E92">
        <w:rPr>
          <w:rFonts w:ascii="Arial" w:hAnsi="Arial" w:cs="Arial"/>
          <w:color w:val="000000" w:themeColor="text1"/>
          <w:sz w:val="24"/>
          <w:szCs w:val="24"/>
        </w:rPr>
        <w:t xml:space="preserve">ttempts </w:t>
      </w:r>
      <w:r w:rsidRPr="00C16E92">
        <w:rPr>
          <w:rFonts w:ascii="Arial" w:hAnsi="Arial" w:cs="Arial"/>
          <w:color w:val="000000" w:themeColor="text1"/>
          <w:sz w:val="24"/>
          <w:szCs w:val="24"/>
        </w:rPr>
        <w:lastRenderedPageBreak/>
        <w:t xml:space="preserve">should be made to record as much information related to these </w:t>
      </w:r>
      <w:r w:rsidR="55D73906" w:rsidRPr="00C16E92">
        <w:rPr>
          <w:rFonts w:ascii="Arial" w:hAnsi="Arial" w:cs="Arial"/>
          <w:color w:val="000000" w:themeColor="text1"/>
          <w:sz w:val="24"/>
          <w:szCs w:val="24"/>
        </w:rPr>
        <w:t>variables as possible for appropriate adjustments to be made during analysis of results[1, 2].</w:t>
      </w:r>
    </w:p>
    <w:p w14:paraId="4C45E2E2" w14:textId="77777777" w:rsidR="00DD6BD4" w:rsidRPr="00C16E92" w:rsidRDefault="00DD6BD4" w:rsidP="007576DE">
      <w:pPr>
        <w:pStyle w:val="ListParagraph"/>
        <w:ind w:left="360"/>
        <w:rPr>
          <w:rFonts w:ascii="Arial" w:hAnsi="Arial" w:cs="Arial"/>
          <w:color w:val="000000" w:themeColor="text1"/>
          <w:sz w:val="24"/>
          <w:szCs w:val="24"/>
        </w:rPr>
      </w:pPr>
    </w:p>
    <w:p w14:paraId="27D00A5F" w14:textId="2BEE53B0" w:rsidR="007576DE" w:rsidRPr="00C16E92" w:rsidRDefault="007576DE" w:rsidP="007576DE">
      <w:pPr>
        <w:pStyle w:val="ListParagraph"/>
        <w:ind w:left="360"/>
        <w:rPr>
          <w:rFonts w:ascii="Arial" w:hAnsi="Arial" w:cs="Arial"/>
          <w:color w:val="000000" w:themeColor="text1"/>
          <w:sz w:val="24"/>
          <w:szCs w:val="24"/>
        </w:rPr>
      </w:pPr>
    </w:p>
    <w:p w14:paraId="0ED93ADE" w14:textId="77777777" w:rsidR="007576DE" w:rsidRPr="00DD6BD4" w:rsidRDefault="007576DE" w:rsidP="00576FD6">
      <w:pPr>
        <w:pStyle w:val="ListParagraph"/>
        <w:numPr>
          <w:ilvl w:val="0"/>
          <w:numId w:val="15"/>
        </w:numPr>
        <w:rPr>
          <w:rFonts w:ascii="Arial" w:hAnsi="Arial" w:cs="Arial"/>
          <w:b/>
          <w:bCs/>
          <w:color w:val="000000" w:themeColor="text1"/>
          <w:sz w:val="24"/>
          <w:szCs w:val="24"/>
        </w:rPr>
      </w:pPr>
      <w:r w:rsidRPr="00DD6BD4">
        <w:rPr>
          <w:rFonts w:ascii="Arial" w:hAnsi="Arial" w:cs="Arial"/>
          <w:b/>
          <w:bCs/>
          <w:color w:val="000000" w:themeColor="text1"/>
          <w:sz w:val="24"/>
          <w:szCs w:val="24"/>
        </w:rPr>
        <w:t>Fasting versus non-fasting prior to blood draw.</w:t>
      </w:r>
    </w:p>
    <w:p w14:paraId="4731B763" w14:textId="365A5E43" w:rsidR="00576FD6" w:rsidRDefault="209A3134" w:rsidP="007576DE">
      <w:pPr>
        <w:pStyle w:val="ListParagraph"/>
        <w:ind w:left="360"/>
        <w:rPr>
          <w:rFonts w:ascii="Arial" w:hAnsi="Arial" w:cs="Arial"/>
          <w:color w:val="000000" w:themeColor="text1"/>
          <w:sz w:val="24"/>
          <w:szCs w:val="24"/>
        </w:rPr>
      </w:pPr>
      <w:r w:rsidRPr="542EA685">
        <w:rPr>
          <w:rFonts w:ascii="Arial" w:hAnsi="Arial" w:cs="Arial"/>
          <w:color w:val="000000" w:themeColor="text1"/>
          <w:sz w:val="24"/>
          <w:szCs w:val="24"/>
        </w:rPr>
        <w:t>Many</w:t>
      </w:r>
      <w:r w:rsidR="2FCFA824" w:rsidRPr="542EA685">
        <w:rPr>
          <w:rFonts w:ascii="Arial" w:hAnsi="Arial" w:cs="Arial"/>
          <w:color w:val="000000" w:themeColor="text1"/>
          <w:sz w:val="24"/>
          <w:szCs w:val="24"/>
        </w:rPr>
        <w:t xml:space="preserve"> Alzheimer’s </w:t>
      </w:r>
      <w:r w:rsidR="2CEE0F44" w:rsidRPr="542EA685">
        <w:rPr>
          <w:rFonts w:ascii="Arial" w:hAnsi="Arial" w:cs="Arial"/>
          <w:color w:val="000000" w:themeColor="text1"/>
          <w:sz w:val="24"/>
          <w:szCs w:val="24"/>
        </w:rPr>
        <w:t xml:space="preserve">disease </w:t>
      </w:r>
      <w:r w:rsidR="2FCFA824" w:rsidRPr="542EA685">
        <w:rPr>
          <w:rFonts w:ascii="Arial" w:hAnsi="Arial" w:cs="Arial"/>
          <w:color w:val="000000" w:themeColor="text1"/>
          <w:sz w:val="24"/>
          <w:szCs w:val="24"/>
        </w:rPr>
        <w:t xml:space="preserve">studies utilize </w:t>
      </w:r>
      <w:proofErr w:type="gramStart"/>
      <w:r w:rsidR="2FCFA824" w:rsidRPr="542EA685">
        <w:rPr>
          <w:rFonts w:ascii="Arial" w:hAnsi="Arial" w:cs="Arial"/>
          <w:color w:val="000000" w:themeColor="text1"/>
          <w:sz w:val="24"/>
          <w:szCs w:val="24"/>
        </w:rPr>
        <w:t>fasting</w:t>
      </w:r>
      <w:proofErr w:type="gramEnd"/>
      <w:r w:rsidR="2FCFA824" w:rsidRPr="542EA685">
        <w:rPr>
          <w:rFonts w:ascii="Arial" w:hAnsi="Arial" w:cs="Arial"/>
          <w:color w:val="000000" w:themeColor="text1"/>
          <w:sz w:val="24"/>
          <w:szCs w:val="24"/>
        </w:rPr>
        <w:t xml:space="preserve"> blood collection and this is recommended</w:t>
      </w:r>
      <w:r w:rsidR="00A150CC" w:rsidRPr="542EA685">
        <w:rPr>
          <w:rFonts w:ascii="Arial" w:hAnsi="Arial" w:cs="Arial"/>
          <w:color w:val="000000" w:themeColor="text1"/>
          <w:sz w:val="24"/>
          <w:szCs w:val="24"/>
        </w:rPr>
        <w:t xml:space="preserve">[3]. </w:t>
      </w:r>
      <w:r w:rsidRPr="542EA685">
        <w:rPr>
          <w:rFonts w:ascii="Arial" w:hAnsi="Arial" w:cs="Arial"/>
          <w:color w:val="000000" w:themeColor="text1"/>
          <w:sz w:val="24"/>
          <w:szCs w:val="24"/>
        </w:rPr>
        <w:t xml:space="preserve">However, given patient and clinic needs, this is not always </w:t>
      </w:r>
      <w:r w:rsidR="54DAD333" w:rsidRPr="542EA685">
        <w:rPr>
          <w:rFonts w:ascii="Arial" w:hAnsi="Arial" w:cs="Arial"/>
          <w:color w:val="000000" w:themeColor="text1"/>
          <w:sz w:val="24"/>
          <w:szCs w:val="24"/>
        </w:rPr>
        <w:t>possible</w:t>
      </w:r>
      <w:r w:rsidRPr="542EA685">
        <w:rPr>
          <w:rFonts w:ascii="Arial" w:hAnsi="Arial" w:cs="Arial"/>
          <w:color w:val="000000" w:themeColor="text1"/>
          <w:sz w:val="24"/>
          <w:szCs w:val="24"/>
        </w:rPr>
        <w:t>. Therefore, w</w:t>
      </w:r>
      <w:r w:rsidR="2FCFA824" w:rsidRPr="542EA685">
        <w:rPr>
          <w:rFonts w:ascii="Arial" w:hAnsi="Arial" w:cs="Arial"/>
          <w:color w:val="000000" w:themeColor="text1"/>
          <w:sz w:val="24"/>
          <w:szCs w:val="24"/>
        </w:rPr>
        <w:t>hether fasting or non-fasting, time</w:t>
      </w:r>
      <w:r w:rsidRPr="542EA685">
        <w:rPr>
          <w:rFonts w:ascii="Arial" w:hAnsi="Arial" w:cs="Arial"/>
          <w:color w:val="000000" w:themeColor="text1"/>
          <w:sz w:val="24"/>
          <w:szCs w:val="24"/>
        </w:rPr>
        <w:t xml:space="preserve"> of day and time</w:t>
      </w:r>
      <w:r w:rsidR="2FCFA824" w:rsidRPr="542EA685">
        <w:rPr>
          <w:rFonts w:ascii="Arial" w:hAnsi="Arial" w:cs="Arial"/>
          <w:color w:val="000000" w:themeColor="text1"/>
          <w:sz w:val="24"/>
          <w:szCs w:val="24"/>
        </w:rPr>
        <w:t xml:space="preserve"> since last meal should be </w:t>
      </w:r>
      <w:r w:rsidR="2CF8656C" w:rsidRPr="542EA685">
        <w:rPr>
          <w:rFonts w:ascii="Arial" w:hAnsi="Arial" w:cs="Arial"/>
          <w:color w:val="000000" w:themeColor="text1"/>
          <w:sz w:val="24"/>
          <w:szCs w:val="24"/>
        </w:rPr>
        <w:t>recorded</w:t>
      </w:r>
      <w:r w:rsidR="2FCFA824" w:rsidRPr="542EA685">
        <w:rPr>
          <w:rFonts w:ascii="Arial" w:hAnsi="Arial" w:cs="Arial"/>
          <w:color w:val="000000" w:themeColor="text1"/>
          <w:sz w:val="24"/>
          <w:szCs w:val="24"/>
        </w:rPr>
        <w:t>.</w:t>
      </w:r>
    </w:p>
    <w:p w14:paraId="0E15613A" w14:textId="77777777" w:rsidR="00C16E92" w:rsidRPr="00C16E92" w:rsidRDefault="00C16E92" w:rsidP="007576DE">
      <w:pPr>
        <w:pStyle w:val="ListParagraph"/>
        <w:ind w:left="360"/>
        <w:rPr>
          <w:rFonts w:ascii="Arial" w:hAnsi="Arial" w:cs="Arial"/>
          <w:color w:val="000000" w:themeColor="text1"/>
          <w:sz w:val="24"/>
          <w:szCs w:val="24"/>
        </w:rPr>
      </w:pPr>
    </w:p>
    <w:p w14:paraId="54FA46E9" w14:textId="23ADA6D5" w:rsidR="007576DE" w:rsidRPr="00C16E92" w:rsidRDefault="007576DE" w:rsidP="00576FD6">
      <w:pPr>
        <w:pStyle w:val="ListParagraph"/>
        <w:numPr>
          <w:ilvl w:val="0"/>
          <w:numId w:val="15"/>
        </w:numPr>
        <w:rPr>
          <w:rFonts w:ascii="Arial" w:hAnsi="Arial" w:cs="Arial"/>
          <w:b/>
          <w:bCs/>
          <w:color w:val="000000" w:themeColor="text1"/>
          <w:sz w:val="24"/>
          <w:szCs w:val="24"/>
        </w:rPr>
      </w:pPr>
      <w:r w:rsidRPr="00C16E92">
        <w:rPr>
          <w:rFonts w:ascii="Arial" w:hAnsi="Arial" w:cs="Arial"/>
          <w:b/>
          <w:bCs/>
          <w:color w:val="000000" w:themeColor="text1"/>
          <w:sz w:val="24"/>
          <w:szCs w:val="24"/>
        </w:rPr>
        <w:t>Avoiding Errors.</w:t>
      </w:r>
    </w:p>
    <w:p w14:paraId="59552F73" w14:textId="3C0D04D8" w:rsidR="00576FD6" w:rsidRDefault="0F72790D" w:rsidP="007576DE">
      <w:pPr>
        <w:pStyle w:val="ListParagraph"/>
        <w:ind w:left="360"/>
        <w:rPr>
          <w:rFonts w:ascii="Arial" w:hAnsi="Arial" w:cs="Arial"/>
          <w:color w:val="000000" w:themeColor="text1"/>
          <w:sz w:val="24"/>
          <w:szCs w:val="24"/>
        </w:rPr>
      </w:pPr>
      <w:r w:rsidRPr="00C16E92">
        <w:rPr>
          <w:rFonts w:ascii="Arial" w:hAnsi="Arial" w:cs="Arial"/>
          <w:color w:val="000000" w:themeColor="text1"/>
          <w:sz w:val="24"/>
          <w:szCs w:val="24"/>
        </w:rPr>
        <w:t>E</w:t>
      </w:r>
      <w:r w:rsidR="40390E96" w:rsidRPr="00C16E92">
        <w:rPr>
          <w:rFonts w:ascii="Arial" w:hAnsi="Arial" w:cs="Arial"/>
          <w:color w:val="000000" w:themeColor="text1"/>
          <w:sz w:val="24"/>
          <w:szCs w:val="24"/>
        </w:rPr>
        <w:t>stimate</w:t>
      </w:r>
      <w:r w:rsidR="287CDDFF" w:rsidRPr="00C16E92">
        <w:rPr>
          <w:rFonts w:ascii="Arial" w:hAnsi="Arial" w:cs="Arial"/>
          <w:color w:val="000000" w:themeColor="text1"/>
          <w:sz w:val="24"/>
          <w:szCs w:val="24"/>
        </w:rPr>
        <w:t>s suggest</w:t>
      </w:r>
      <w:r w:rsidR="40390E96" w:rsidRPr="00C16E92">
        <w:rPr>
          <w:rFonts w:ascii="Arial" w:hAnsi="Arial" w:cs="Arial"/>
          <w:color w:val="000000" w:themeColor="text1"/>
          <w:sz w:val="24"/>
          <w:szCs w:val="24"/>
        </w:rPr>
        <w:t xml:space="preserve"> </w:t>
      </w:r>
      <w:r w:rsidR="2FCFA824" w:rsidRPr="00C16E92">
        <w:rPr>
          <w:rFonts w:ascii="Arial" w:hAnsi="Arial" w:cs="Arial"/>
          <w:color w:val="000000" w:themeColor="text1"/>
          <w:sz w:val="24"/>
          <w:szCs w:val="24"/>
        </w:rPr>
        <w:t xml:space="preserve">that </w:t>
      </w:r>
      <w:r w:rsidR="40390E96" w:rsidRPr="00C16E92">
        <w:rPr>
          <w:rFonts w:ascii="Arial" w:hAnsi="Arial" w:cs="Arial"/>
          <w:color w:val="000000" w:themeColor="text1"/>
          <w:sz w:val="24"/>
          <w:szCs w:val="24"/>
        </w:rPr>
        <w:t>up to</w:t>
      </w:r>
      <w:r w:rsidR="2FCFA824" w:rsidRPr="00C16E92">
        <w:rPr>
          <w:rFonts w:ascii="Arial" w:hAnsi="Arial" w:cs="Arial"/>
          <w:color w:val="000000" w:themeColor="text1"/>
          <w:sz w:val="24"/>
          <w:szCs w:val="24"/>
        </w:rPr>
        <w:t xml:space="preserve"> 46% of laboratory errors come from pre-analytic processing</w:t>
      </w:r>
      <w:r w:rsidR="00576FD6" w:rsidRPr="00C16E92">
        <w:rPr>
          <w:rFonts w:ascii="Arial" w:hAnsi="Arial" w:cs="Arial"/>
          <w:color w:val="000000" w:themeColor="text1"/>
          <w:sz w:val="24"/>
          <w:szCs w:val="24"/>
        </w:rPr>
        <w:fldChar w:fldCharType="begin"/>
      </w:r>
      <w:r w:rsidR="00576FD6" w:rsidRPr="00C16E92">
        <w:rPr>
          <w:rFonts w:ascii="Arial" w:hAnsi="Arial" w:cs="Arial"/>
          <w:color w:val="000000" w:themeColor="text1"/>
          <w:sz w:val="24"/>
          <w:szCs w:val="24"/>
        </w:rPr>
        <w:instrText xml:space="preserve"> ADDIN EN.CITE &lt;EndNote&gt;&lt;Cite&gt;&lt;Author&gt;Becan-McBride&lt;/Author&gt;&lt;Year&gt;1999&lt;/Year&gt;&lt;RecNum&gt;3477&lt;/RecNum&gt;&lt;DisplayText&gt;[4]&lt;/DisplayText&gt;&lt;record&gt;&lt;rec-number&gt;3477&lt;/rec-number&gt;&lt;foreign-keys&gt;&lt;key app="EN" db-id="5x55psfaxtfv9gedxt1xvawowvvd29xz5p0d" timestamp="1378217532"&gt;3477&lt;/key&gt;&lt;/foreign-keys&gt;&lt;ref-type name="Journal Article"&gt;17&lt;/ref-type&gt;&lt;contributors&gt;&lt;authors&gt;&lt;author&gt;Becan-McBride, K.&lt;/author&gt;&lt;/authors&gt;&lt;/contributors&gt;&lt;titles&gt;&lt;title&gt;Laboratory sampling: Does the process affect the outcome?&lt;/title&gt;&lt;secondary-title&gt;Journal of Intravenous Nursing&lt;/secondary-title&gt;&lt;/titles&gt;&lt;periodical&gt;&lt;full-title&gt;Journal of Intravenous Nursing&lt;/full-title&gt;&lt;/periodical&gt;&lt;pages&gt;137-142&lt;/pages&gt;&lt;volume&gt;22&lt;/volume&gt;&lt;number&gt;3&lt;/number&gt;&lt;dates&gt;&lt;year&gt;1999&lt;/year&gt;&lt;pub-dates&gt;&lt;date&gt;//&lt;/date&gt;&lt;/pub-dates&gt;&lt;/dates&gt;&lt;urls&gt;&lt;related-urls&gt;&lt;url&gt;http://www.scopus.com/inward/record.url?eid=2-s2.0-0033513477&amp;amp;partnerID=40&amp;amp;md5=e61d700138333e52090e789a54f1c893&lt;/url&gt;&lt;/related-urls&gt;&lt;/urls&gt;&lt;/record&gt;&lt;/Cite&gt;&lt;/EndNote&gt;</w:instrText>
      </w:r>
      <w:r w:rsidR="00576FD6" w:rsidRPr="00C16E92">
        <w:rPr>
          <w:rFonts w:ascii="Arial" w:hAnsi="Arial" w:cs="Arial"/>
          <w:color w:val="000000" w:themeColor="text1"/>
          <w:sz w:val="24"/>
          <w:szCs w:val="24"/>
        </w:rPr>
        <w:fldChar w:fldCharType="separate"/>
      </w:r>
      <w:r w:rsidR="2FCFA824" w:rsidRPr="00C16E92">
        <w:rPr>
          <w:rFonts w:ascii="Arial" w:hAnsi="Arial" w:cs="Arial"/>
          <w:noProof/>
          <w:color w:val="000000" w:themeColor="text1"/>
          <w:sz w:val="24"/>
          <w:szCs w:val="24"/>
        </w:rPr>
        <w:t>[</w:t>
      </w:r>
      <w:hyperlink r:id="rId11" w:anchor="_ENREF_4" w:tooltip="Becan-McBride, 1999 #3477" w:history="1">
        <w:r w:rsidR="2FCFA824" w:rsidRPr="00C16E92">
          <w:rPr>
            <w:rStyle w:val="Hyperlink"/>
            <w:rFonts w:ascii="Arial" w:hAnsi="Arial" w:cs="Arial"/>
            <w:noProof/>
            <w:color w:val="000000" w:themeColor="text1"/>
            <w:sz w:val="24"/>
            <w:szCs w:val="24"/>
          </w:rPr>
          <w:t>4</w:t>
        </w:r>
      </w:hyperlink>
      <w:r w:rsidR="2FCFA824" w:rsidRPr="00C16E92">
        <w:rPr>
          <w:rFonts w:ascii="Arial" w:hAnsi="Arial" w:cs="Arial"/>
          <w:noProof/>
          <w:color w:val="000000" w:themeColor="text1"/>
          <w:sz w:val="24"/>
          <w:szCs w:val="24"/>
        </w:rPr>
        <w:t>]</w:t>
      </w:r>
      <w:r w:rsidR="00576FD6" w:rsidRPr="00C16E92">
        <w:rPr>
          <w:rFonts w:ascii="Arial" w:hAnsi="Arial" w:cs="Arial"/>
          <w:color w:val="000000" w:themeColor="text1"/>
          <w:sz w:val="24"/>
          <w:szCs w:val="24"/>
        </w:rPr>
        <w:fldChar w:fldCharType="end"/>
      </w:r>
      <w:r w:rsidR="2FCFA824" w:rsidRPr="00C16E92">
        <w:rPr>
          <w:rFonts w:ascii="Arial" w:hAnsi="Arial" w:cs="Arial"/>
          <w:color w:val="000000" w:themeColor="text1"/>
          <w:sz w:val="24"/>
          <w:szCs w:val="24"/>
        </w:rPr>
        <w:t xml:space="preserve">. Factors related to blood collection devices (needle gauge, tube lubricants, tube walls) can impact blood </w:t>
      </w:r>
      <w:r w:rsidR="689A90AC" w:rsidRPr="00C16E92">
        <w:rPr>
          <w:rFonts w:ascii="Arial" w:hAnsi="Arial" w:cs="Arial"/>
          <w:color w:val="000000" w:themeColor="text1"/>
          <w:sz w:val="24"/>
          <w:szCs w:val="24"/>
        </w:rPr>
        <w:t>bio</w:t>
      </w:r>
      <w:r w:rsidR="2FCFA824" w:rsidRPr="00C16E92">
        <w:rPr>
          <w:rFonts w:ascii="Arial" w:hAnsi="Arial" w:cs="Arial"/>
          <w:color w:val="000000" w:themeColor="text1"/>
          <w:sz w:val="24"/>
          <w:szCs w:val="24"/>
        </w:rPr>
        <w:t>marker levels</w:t>
      </w:r>
      <w:r w:rsidR="00576FD6" w:rsidRPr="00C16E92">
        <w:rPr>
          <w:rFonts w:ascii="Arial" w:hAnsi="Arial" w:cs="Arial"/>
          <w:color w:val="000000" w:themeColor="text1"/>
          <w:sz w:val="24"/>
          <w:szCs w:val="24"/>
        </w:rPr>
        <w:fldChar w:fldCharType="begin">
          <w:fldData xml:space="preserve">PEVuZE5vdGU+PENpdGUgRXhjbHVkZVllYXI9IjEiPjxBdXRob3I+Qm93ZW48L0F1dGhvcj48WWVh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=
</w:fldData>
        </w:fldChar>
      </w:r>
      <w:r w:rsidR="00576FD6" w:rsidRPr="00C16E92">
        <w:rPr>
          <w:rFonts w:ascii="Arial" w:hAnsi="Arial" w:cs="Arial"/>
          <w:color w:val="000000" w:themeColor="text1"/>
          <w:sz w:val="24"/>
          <w:szCs w:val="24"/>
        </w:rPr>
        <w:instrText xml:space="preserve"> ADDIN EN.CITE </w:instrText>
      </w:r>
      <w:r w:rsidR="00576FD6" w:rsidRPr="00C16E92">
        <w:rPr>
          <w:rFonts w:ascii="Arial" w:hAnsi="Arial" w:cs="Arial"/>
          <w:color w:val="000000" w:themeColor="text1"/>
          <w:sz w:val="24"/>
          <w:szCs w:val="24"/>
        </w:rPr>
        <w:fldChar w:fldCharType="begin">
          <w:fldData xml:space="preserve">PEVuZE5vdGU+PENpdGUgRXhjbHVkZVllYXI9IjEiPjxBdXRob3I+Qm93ZW48L0F1dGhvcj48WWVh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=
</w:fldData>
        </w:fldChar>
      </w:r>
      <w:r w:rsidR="00576FD6" w:rsidRPr="00C16E92">
        <w:rPr>
          <w:rFonts w:ascii="Arial" w:hAnsi="Arial" w:cs="Arial"/>
          <w:color w:val="000000" w:themeColor="text1"/>
          <w:sz w:val="24"/>
          <w:szCs w:val="24"/>
        </w:rPr>
        <w:instrText xml:space="preserve"> ADDIN EN.CITE.DATA </w:instrText>
      </w:r>
      <w:r w:rsidR="00576FD6" w:rsidRPr="00C16E92">
        <w:rPr>
          <w:rFonts w:ascii="Arial" w:hAnsi="Arial" w:cs="Arial"/>
          <w:color w:val="000000" w:themeColor="text1"/>
          <w:sz w:val="24"/>
          <w:szCs w:val="24"/>
        </w:rPr>
      </w:r>
      <w:r w:rsidR="00576FD6" w:rsidRPr="00C16E92">
        <w:rPr>
          <w:rFonts w:ascii="Arial" w:hAnsi="Arial" w:cs="Arial"/>
          <w:color w:val="000000" w:themeColor="text1"/>
          <w:sz w:val="24"/>
          <w:szCs w:val="24"/>
        </w:rPr>
        <w:fldChar w:fldCharType="end"/>
      </w:r>
      <w:r w:rsidR="00576FD6" w:rsidRPr="00C16E92">
        <w:rPr>
          <w:rFonts w:ascii="Arial" w:hAnsi="Arial" w:cs="Arial"/>
          <w:color w:val="000000" w:themeColor="text1"/>
          <w:sz w:val="24"/>
          <w:szCs w:val="24"/>
        </w:rPr>
      </w:r>
      <w:r w:rsidR="00576FD6" w:rsidRPr="00C16E92">
        <w:rPr>
          <w:rFonts w:ascii="Arial" w:hAnsi="Arial" w:cs="Arial"/>
          <w:color w:val="000000" w:themeColor="text1"/>
          <w:sz w:val="24"/>
          <w:szCs w:val="24"/>
        </w:rPr>
        <w:fldChar w:fldCharType="separate"/>
      </w:r>
      <w:r w:rsidR="2FCFA824" w:rsidRPr="00C16E92">
        <w:rPr>
          <w:rFonts w:ascii="Arial" w:hAnsi="Arial" w:cs="Arial"/>
          <w:noProof/>
          <w:color w:val="000000" w:themeColor="text1"/>
          <w:sz w:val="24"/>
          <w:szCs w:val="24"/>
        </w:rPr>
        <w:t>[</w:t>
      </w:r>
      <w:hyperlink r:id="rId12" w:anchor="_ENREF_1" w:tooltip="Rai, 2005 #3471" w:history="1">
        <w:r w:rsidR="2FCFA824" w:rsidRPr="00C16E92">
          <w:rPr>
            <w:rStyle w:val="Hyperlink"/>
            <w:rFonts w:ascii="Arial" w:hAnsi="Arial" w:cs="Arial"/>
            <w:noProof/>
            <w:color w:val="000000" w:themeColor="text1"/>
            <w:sz w:val="24"/>
            <w:szCs w:val="24"/>
          </w:rPr>
          <w:t>1</w:t>
        </w:r>
      </w:hyperlink>
      <w:r w:rsidR="2FCFA824" w:rsidRPr="00C16E92">
        <w:rPr>
          <w:rFonts w:ascii="Arial" w:hAnsi="Arial" w:cs="Arial"/>
          <w:noProof/>
          <w:color w:val="000000" w:themeColor="text1"/>
          <w:sz w:val="24"/>
          <w:szCs w:val="24"/>
        </w:rPr>
        <w:t xml:space="preserve">, </w:t>
      </w:r>
      <w:hyperlink r:id="rId13" w:anchor="_ENREF_5" w:tooltip="Bowen, 2010 #3476" w:history="1">
        <w:r w:rsidR="2FCFA824" w:rsidRPr="00C16E92">
          <w:rPr>
            <w:rStyle w:val="Hyperlink"/>
            <w:rFonts w:ascii="Arial" w:hAnsi="Arial" w:cs="Arial"/>
            <w:noProof/>
            <w:color w:val="000000" w:themeColor="text1"/>
            <w:sz w:val="24"/>
            <w:szCs w:val="24"/>
          </w:rPr>
          <w:t>5</w:t>
        </w:r>
      </w:hyperlink>
      <w:r w:rsidR="2FCFA824" w:rsidRPr="00C16E92">
        <w:rPr>
          <w:rFonts w:ascii="Arial" w:hAnsi="Arial" w:cs="Arial"/>
          <w:noProof/>
          <w:color w:val="000000" w:themeColor="text1"/>
          <w:sz w:val="24"/>
          <w:szCs w:val="24"/>
        </w:rPr>
        <w:t xml:space="preserve">, </w:t>
      </w:r>
      <w:hyperlink r:id="rId14" w:anchor="_ENREF_6" w:tooltip="Apple, 2007 #3478" w:history="1">
        <w:r w:rsidR="2FCFA824" w:rsidRPr="00C16E92">
          <w:rPr>
            <w:rStyle w:val="Hyperlink"/>
            <w:rFonts w:ascii="Arial" w:hAnsi="Arial" w:cs="Arial"/>
            <w:noProof/>
            <w:color w:val="000000" w:themeColor="text1"/>
            <w:sz w:val="24"/>
            <w:szCs w:val="24"/>
          </w:rPr>
          <w:t>6</w:t>
        </w:r>
      </w:hyperlink>
      <w:r w:rsidR="2FCFA824" w:rsidRPr="00C16E92">
        <w:rPr>
          <w:rFonts w:ascii="Arial" w:hAnsi="Arial" w:cs="Arial"/>
          <w:noProof/>
          <w:color w:val="000000" w:themeColor="text1"/>
          <w:sz w:val="24"/>
          <w:szCs w:val="24"/>
        </w:rPr>
        <w:t>]</w:t>
      </w:r>
      <w:r w:rsidR="00576FD6" w:rsidRPr="00C16E92">
        <w:rPr>
          <w:rFonts w:ascii="Arial" w:hAnsi="Arial" w:cs="Arial"/>
          <w:color w:val="000000" w:themeColor="text1"/>
          <w:sz w:val="24"/>
          <w:szCs w:val="24"/>
        </w:rPr>
        <w:fldChar w:fldCharType="end"/>
      </w:r>
      <w:r w:rsidR="2FCFA824" w:rsidRPr="00C16E92">
        <w:rPr>
          <w:rFonts w:ascii="Arial" w:hAnsi="Arial" w:cs="Arial"/>
          <w:color w:val="000000" w:themeColor="text1"/>
          <w:sz w:val="24"/>
          <w:szCs w:val="24"/>
        </w:rPr>
        <w:t xml:space="preserve">. </w:t>
      </w:r>
      <w:r w:rsidR="1523D0D2" w:rsidRPr="00C16E92">
        <w:rPr>
          <w:rFonts w:ascii="Arial" w:hAnsi="Arial" w:cs="Arial"/>
          <w:color w:val="000000" w:themeColor="text1"/>
          <w:sz w:val="24"/>
          <w:szCs w:val="24"/>
        </w:rPr>
        <w:t xml:space="preserve">The </w:t>
      </w:r>
      <w:r w:rsidR="270E2631" w:rsidRPr="00C16E92">
        <w:rPr>
          <w:rFonts w:ascii="Arial" w:hAnsi="Arial" w:cs="Arial"/>
          <w:color w:val="000000" w:themeColor="text1"/>
          <w:sz w:val="24"/>
          <w:szCs w:val="24"/>
        </w:rPr>
        <w:t>largest</w:t>
      </w:r>
      <w:r w:rsidR="1523D0D2" w:rsidRPr="00C16E92">
        <w:rPr>
          <w:rFonts w:ascii="Arial" w:hAnsi="Arial" w:cs="Arial"/>
          <w:color w:val="000000" w:themeColor="text1"/>
          <w:sz w:val="24"/>
          <w:szCs w:val="24"/>
        </w:rPr>
        <w:t xml:space="preserve"> </w:t>
      </w:r>
      <w:r w:rsidR="3C9EDC30" w:rsidRPr="00C16E92">
        <w:rPr>
          <w:rFonts w:ascii="Arial" w:hAnsi="Arial" w:cs="Arial"/>
          <w:color w:val="000000" w:themeColor="text1"/>
          <w:sz w:val="24"/>
          <w:szCs w:val="24"/>
        </w:rPr>
        <w:t xml:space="preserve">source of </w:t>
      </w:r>
      <w:r w:rsidR="1523D0D2" w:rsidRPr="00C16E92">
        <w:rPr>
          <w:rFonts w:ascii="Arial" w:hAnsi="Arial" w:cs="Arial"/>
          <w:color w:val="000000" w:themeColor="text1"/>
          <w:sz w:val="24"/>
          <w:szCs w:val="24"/>
        </w:rPr>
        <w:t>pre-analytical variation</w:t>
      </w:r>
      <w:r w:rsidR="08B1B230" w:rsidRPr="00C16E92">
        <w:rPr>
          <w:rFonts w:ascii="Arial" w:hAnsi="Arial" w:cs="Arial"/>
          <w:color w:val="000000" w:themeColor="text1"/>
          <w:sz w:val="24"/>
          <w:szCs w:val="24"/>
        </w:rPr>
        <w:t xml:space="preserve"> derives from the </w:t>
      </w:r>
      <w:r w:rsidR="1523D0D2" w:rsidRPr="00C16E92">
        <w:rPr>
          <w:rFonts w:ascii="Arial" w:hAnsi="Arial" w:cs="Arial"/>
          <w:color w:val="000000" w:themeColor="text1"/>
          <w:sz w:val="24"/>
          <w:szCs w:val="24"/>
        </w:rPr>
        <w:t>time</w:t>
      </w:r>
      <w:r w:rsidR="2E9E99AD" w:rsidRPr="00C16E92">
        <w:rPr>
          <w:rFonts w:ascii="Arial" w:hAnsi="Arial" w:cs="Arial"/>
          <w:color w:val="000000" w:themeColor="text1"/>
          <w:sz w:val="24"/>
          <w:szCs w:val="24"/>
        </w:rPr>
        <w:t xml:space="preserve"> delay</w:t>
      </w:r>
      <w:r w:rsidR="1523D0D2" w:rsidRPr="00C16E92">
        <w:rPr>
          <w:rFonts w:ascii="Arial" w:hAnsi="Arial" w:cs="Arial"/>
          <w:color w:val="000000" w:themeColor="text1"/>
          <w:sz w:val="24"/>
          <w:szCs w:val="24"/>
        </w:rPr>
        <w:t xml:space="preserve"> to centrifugation and time from centrifugation to storage</w:t>
      </w:r>
      <w:r w:rsidR="7AE39CC3" w:rsidRPr="00C16E92">
        <w:rPr>
          <w:rFonts w:ascii="Arial" w:hAnsi="Arial" w:cs="Arial"/>
          <w:color w:val="000000" w:themeColor="text1"/>
          <w:sz w:val="24"/>
          <w:szCs w:val="24"/>
        </w:rPr>
        <w:t xml:space="preserve">, during which </w:t>
      </w:r>
      <w:r w:rsidR="182459E3" w:rsidRPr="00C16E92">
        <w:rPr>
          <w:rFonts w:ascii="Arial" w:hAnsi="Arial" w:cs="Arial"/>
          <w:color w:val="000000" w:themeColor="text1"/>
          <w:sz w:val="24"/>
          <w:szCs w:val="24"/>
        </w:rPr>
        <w:t>the</w:t>
      </w:r>
      <w:r w:rsidR="7AE39CC3" w:rsidRPr="00C16E92">
        <w:rPr>
          <w:rFonts w:ascii="Arial" w:hAnsi="Arial" w:cs="Arial"/>
          <w:color w:val="000000" w:themeColor="text1"/>
          <w:sz w:val="24"/>
          <w:szCs w:val="24"/>
        </w:rPr>
        <w:t xml:space="preserve"> tubes are kept at RT or </w:t>
      </w:r>
      <w:r w:rsidR="6C3E4870" w:rsidRPr="00C16E92">
        <w:rPr>
          <w:rFonts w:ascii="Arial" w:hAnsi="Arial" w:cs="Arial"/>
          <w:color w:val="000000" w:themeColor="text1"/>
          <w:sz w:val="24"/>
          <w:szCs w:val="24"/>
        </w:rPr>
        <w:t>at 4</w:t>
      </w:r>
      <w:r w:rsidR="2231BB18" w:rsidRPr="00C16E92">
        <w:rPr>
          <w:rFonts w:ascii="Arial" w:hAnsi="Arial" w:cs="Arial"/>
          <w:color w:val="000000" w:themeColor="text1"/>
          <w:sz w:val="24"/>
          <w:szCs w:val="24"/>
        </w:rPr>
        <w:t>°</w:t>
      </w:r>
      <w:r w:rsidR="6C3E4870" w:rsidRPr="00C16E92">
        <w:rPr>
          <w:rFonts w:ascii="Arial" w:hAnsi="Arial" w:cs="Arial"/>
          <w:color w:val="000000" w:themeColor="text1"/>
          <w:sz w:val="24"/>
          <w:szCs w:val="24"/>
        </w:rPr>
        <w:t xml:space="preserve"> C</w:t>
      </w:r>
      <w:r w:rsidR="00A150CC">
        <w:rPr>
          <w:rFonts w:ascii="Arial" w:hAnsi="Arial" w:cs="Arial"/>
          <w:color w:val="000000" w:themeColor="text1"/>
          <w:sz w:val="24"/>
          <w:szCs w:val="24"/>
        </w:rPr>
        <w:t xml:space="preserve">[3]. </w:t>
      </w:r>
      <w:r w:rsidR="2FCFA824" w:rsidRPr="00C16E92">
        <w:rPr>
          <w:rFonts w:ascii="Arial" w:hAnsi="Arial" w:cs="Arial"/>
          <w:color w:val="000000" w:themeColor="text1"/>
          <w:sz w:val="24"/>
          <w:szCs w:val="24"/>
        </w:rPr>
        <w:t>Standardized and uniform techniques of sample processing are recommended</w:t>
      </w:r>
      <w:r w:rsidR="00576FD6" w:rsidRPr="00C16E92">
        <w:rPr>
          <w:rFonts w:ascii="Arial" w:hAnsi="Arial" w:cs="Arial"/>
          <w:color w:val="000000" w:themeColor="text1"/>
          <w:sz w:val="24"/>
          <w:szCs w:val="24"/>
        </w:rPr>
        <w:fldChar w:fldCharType="begin">
          <w:fldData xml:space="preserve">PEVuZE5vdGU+PENpdGUgRXhjbHVkZVllYXI9IjEiPjxBdXRob3I+SW5zdGl0dXRlPC9BdXRob3I+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</w:fldData>
        </w:fldChar>
      </w:r>
      <w:r w:rsidR="00576FD6" w:rsidRPr="00C16E92">
        <w:rPr>
          <w:rFonts w:ascii="Arial" w:hAnsi="Arial" w:cs="Arial"/>
          <w:color w:val="000000" w:themeColor="text1"/>
          <w:sz w:val="24"/>
          <w:szCs w:val="24"/>
        </w:rPr>
        <w:instrText xml:space="preserve"> ADDIN EN.CITE </w:instrText>
      </w:r>
      <w:r w:rsidR="00576FD6" w:rsidRPr="00C16E92">
        <w:rPr>
          <w:rFonts w:ascii="Arial" w:hAnsi="Arial" w:cs="Arial"/>
          <w:color w:val="000000" w:themeColor="text1"/>
          <w:sz w:val="24"/>
          <w:szCs w:val="24"/>
        </w:rPr>
        <w:fldChar w:fldCharType="begin">
          <w:fldData xml:space="preserve">PEVuZE5vdGU+PENpdGUgRXhjbHVkZVllYXI9IjEiPjxBdXRob3I+SW5zdGl0dXRlPC9BdXRob3I+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</w:fldData>
        </w:fldChar>
      </w:r>
      <w:r w:rsidR="00576FD6" w:rsidRPr="00C16E92">
        <w:rPr>
          <w:rFonts w:ascii="Arial" w:hAnsi="Arial" w:cs="Arial"/>
          <w:color w:val="000000" w:themeColor="text1"/>
          <w:sz w:val="24"/>
          <w:szCs w:val="24"/>
        </w:rPr>
        <w:instrText xml:space="preserve"> ADDIN EN.CITE.DATA </w:instrText>
      </w:r>
      <w:r w:rsidR="00576FD6" w:rsidRPr="00C16E92">
        <w:rPr>
          <w:rFonts w:ascii="Arial" w:hAnsi="Arial" w:cs="Arial"/>
          <w:color w:val="000000" w:themeColor="text1"/>
          <w:sz w:val="24"/>
          <w:szCs w:val="24"/>
        </w:rPr>
      </w:r>
      <w:r w:rsidR="00576FD6" w:rsidRPr="00C16E92">
        <w:rPr>
          <w:rFonts w:ascii="Arial" w:hAnsi="Arial" w:cs="Arial"/>
          <w:color w:val="000000" w:themeColor="text1"/>
          <w:sz w:val="24"/>
          <w:szCs w:val="24"/>
        </w:rPr>
        <w:fldChar w:fldCharType="end"/>
      </w:r>
      <w:r w:rsidR="00576FD6" w:rsidRPr="00C16E92">
        <w:rPr>
          <w:rFonts w:ascii="Arial" w:hAnsi="Arial" w:cs="Arial"/>
          <w:color w:val="000000" w:themeColor="text1"/>
          <w:sz w:val="24"/>
          <w:szCs w:val="24"/>
        </w:rPr>
      </w:r>
      <w:r w:rsidR="00576FD6" w:rsidRPr="00C16E92">
        <w:rPr>
          <w:rFonts w:ascii="Arial" w:hAnsi="Arial" w:cs="Arial"/>
          <w:color w:val="000000" w:themeColor="text1"/>
          <w:sz w:val="24"/>
          <w:szCs w:val="24"/>
        </w:rPr>
        <w:fldChar w:fldCharType="separate"/>
      </w:r>
      <w:r w:rsidR="2FCFA824" w:rsidRPr="00C16E92">
        <w:rPr>
          <w:rFonts w:ascii="Arial" w:hAnsi="Arial" w:cs="Arial"/>
          <w:noProof/>
          <w:color w:val="000000" w:themeColor="text1"/>
          <w:sz w:val="24"/>
          <w:szCs w:val="24"/>
        </w:rPr>
        <w:t>[</w:t>
      </w:r>
      <w:hyperlink r:id="rId15" w:anchor="_ENREF_1" w:tooltip="Rai, 2005 #3471" w:history="1">
        <w:r w:rsidR="2FCFA824" w:rsidRPr="00C16E92">
          <w:rPr>
            <w:rStyle w:val="Hyperlink"/>
            <w:rFonts w:ascii="Arial" w:hAnsi="Arial" w:cs="Arial"/>
            <w:noProof/>
            <w:color w:val="000000" w:themeColor="text1"/>
            <w:sz w:val="24"/>
            <w:szCs w:val="24"/>
          </w:rPr>
          <w:t>1</w:t>
        </w:r>
      </w:hyperlink>
      <w:r w:rsidR="2FCFA824" w:rsidRPr="00C16E92">
        <w:rPr>
          <w:rFonts w:ascii="Arial" w:hAnsi="Arial" w:cs="Arial"/>
          <w:noProof/>
          <w:color w:val="000000" w:themeColor="text1"/>
          <w:sz w:val="24"/>
          <w:szCs w:val="24"/>
        </w:rPr>
        <w:t xml:space="preserve">, </w:t>
      </w:r>
      <w:hyperlink r:id="rId16" w:anchor="_ENREF_2" w:tooltip="Institute, 2007 #3473" w:history="1">
        <w:r w:rsidR="2FCFA824" w:rsidRPr="00C16E92">
          <w:rPr>
            <w:rStyle w:val="Hyperlink"/>
            <w:rFonts w:ascii="Arial" w:hAnsi="Arial" w:cs="Arial"/>
            <w:noProof/>
            <w:color w:val="000000" w:themeColor="text1"/>
            <w:sz w:val="24"/>
            <w:szCs w:val="24"/>
          </w:rPr>
          <w:t>2</w:t>
        </w:r>
      </w:hyperlink>
      <w:r w:rsidR="2FCFA824" w:rsidRPr="00C16E92">
        <w:rPr>
          <w:rFonts w:ascii="Arial" w:hAnsi="Arial" w:cs="Arial"/>
          <w:noProof/>
          <w:color w:val="000000" w:themeColor="text1"/>
          <w:sz w:val="24"/>
          <w:szCs w:val="24"/>
        </w:rPr>
        <w:t xml:space="preserve">, </w:t>
      </w:r>
      <w:hyperlink r:id="rId17" w:anchor="_ENREF_7" w:tooltip="CLSI, H18-A4 #3474" w:history="1">
        <w:r w:rsidR="2FCFA824" w:rsidRPr="00C16E92">
          <w:rPr>
            <w:rStyle w:val="Hyperlink"/>
            <w:rFonts w:ascii="Arial" w:hAnsi="Arial" w:cs="Arial"/>
            <w:noProof/>
            <w:color w:val="000000" w:themeColor="text1"/>
            <w:sz w:val="24"/>
            <w:szCs w:val="24"/>
          </w:rPr>
          <w:t>7</w:t>
        </w:r>
      </w:hyperlink>
      <w:r w:rsidR="2FCFA824" w:rsidRPr="00C16E92">
        <w:rPr>
          <w:rFonts w:ascii="Arial" w:hAnsi="Arial" w:cs="Arial"/>
          <w:noProof/>
          <w:color w:val="000000" w:themeColor="text1"/>
          <w:sz w:val="24"/>
          <w:szCs w:val="24"/>
        </w:rPr>
        <w:t>]</w:t>
      </w:r>
      <w:r w:rsidR="00576FD6" w:rsidRPr="00C16E92">
        <w:rPr>
          <w:rFonts w:ascii="Arial" w:hAnsi="Arial" w:cs="Arial"/>
          <w:color w:val="000000" w:themeColor="text1"/>
          <w:sz w:val="24"/>
          <w:szCs w:val="24"/>
        </w:rPr>
        <w:fldChar w:fldCharType="end"/>
      </w:r>
      <w:r w:rsidR="2FCFA824" w:rsidRPr="00C16E92">
        <w:rPr>
          <w:rFonts w:ascii="Arial" w:hAnsi="Arial" w:cs="Arial"/>
          <w:color w:val="000000" w:themeColor="text1"/>
          <w:sz w:val="24"/>
          <w:szCs w:val="24"/>
        </w:rPr>
        <w:t>.</w:t>
      </w:r>
      <w:r w:rsidR="0BE4DFC0" w:rsidRPr="00C16E92">
        <w:rPr>
          <w:rFonts w:ascii="Arial" w:hAnsi="Arial" w:cs="Arial"/>
          <w:color w:val="000000" w:themeColor="text1"/>
          <w:sz w:val="24"/>
          <w:szCs w:val="24"/>
        </w:rPr>
        <w:t xml:space="preserve"> </w:t>
      </w:r>
      <w:r w:rsidR="7546760F" w:rsidRPr="00C16E92">
        <w:rPr>
          <w:rFonts w:ascii="Arial" w:hAnsi="Arial" w:cs="Arial"/>
          <w:color w:val="000000" w:themeColor="text1"/>
          <w:sz w:val="24"/>
          <w:szCs w:val="24"/>
        </w:rPr>
        <w:t>Deviation from standard recommendations should be noted upon data entry.</w:t>
      </w:r>
    </w:p>
    <w:p w14:paraId="27A3DE16" w14:textId="77777777" w:rsidR="00C16E92" w:rsidRPr="00C16E92" w:rsidRDefault="00C16E92" w:rsidP="007576DE">
      <w:pPr>
        <w:pStyle w:val="ListParagraph"/>
        <w:ind w:left="360"/>
        <w:rPr>
          <w:rFonts w:ascii="Arial" w:hAnsi="Arial" w:cs="Arial"/>
          <w:color w:val="000000" w:themeColor="text1"/>
          <w:sz w:val="24"/>
          <w:szCs w:val="24"/>
        </w:rPr>
      </w:pPr>
    </w:p>
    <w:p w14:paraId="0366133E" w14:textId="1F821B8B" w:rsidR="007576DE" w:rsidRPr="00C16E92" w:rsidRDefault="7AED713F" w:rsidP="00924E20">
      <w:pPr>
        <w:pStyle w:val="ListParagraph"/>
        <w:numPr>
          <w:ilvl w:val="0"/>
          <w:numId w:val="15"/>
        </w:numPr>
        <w:spacing w:after="0" w:line="240" w:lineRule="auto"/>
        <w:rPr>
          <w:rFonts w:ascii="Arial" w:hAnsi="Arial" w:cs="Arial"/>
          <w:b/>
          <w:bCs/>
          <w:color w:val="000000" w:themeColor="text1"/>
          <w:sz w:val="24"/>
          <w:szCs w:val="24"/>
        </w:rPr>
      </w:pPr>
      <w:r w:rsidRPr="731C26C5">
        <w:rPr>
          <w:rFonts w:ascii="Arial" w:hAnsi="Arial" w:cs="Arial"/>
          <w:b/>
          <w:bCs/>
          <w:color w:val="000000" w:themeColor="text1"/>
          <w:sz w:val="24"/>
          <w:szCs w:val="24"/>
        </w:rPr>
        <w:t>Order of use of blood draw tube type</w:t>
      </w:r>
      <w:r w:rsidR="4F1C206A" w:rsidRPr="731C26C5">
        <w:rPr>
          <w:rFonts w:ascii="Arial" w:hAnsi="Arial" w:cs="Arial"/>
          <w:b/>
          <w:bCs/>
          <w:color w:val="000000" w:themeColor="text1"/>
          <w:sz w:val="24"/>
          <w:szCs w:val="24"/>
        </w:rPr>
        <w:t>.</w:t>
      </w:r>
    </w:p>
    <w:p w14:paraId="2E42ABA9" w14:textId="6E405300" w:rsidR="00483382" w:rsidRPr="00C16E92" w:rsidRDefault="6C76CFE4" w:rsidP="007576DE">
      <w:pPr>
        <w:pStyle w:val="ListParagraph"/>
        <w:spacing w:after="0" w:line="240" w:lineRule="auto"/>
        <w:ind w:left="360"/>
        <w:rPr>
          <w:rFonts w:ascii="Arial" w:hAnsi="Arial" w:cs="Arial"/>
          <w:color w:val="000000" w:themeColor="text1"/>
          <w:sz w:val="24"/>
          <w:szCs w:val="24"/>
        </w:rPr>
      </w:pPr>
      <w:r w:rsidRPr="542EA685">
        <w:rPr>
          <w:rFonts w:ascii="Arial" w:hAnsi="Arial" w:cs="Arial"/>
          <w:color w:val="000000" w:themeColor="text1"/>
          <w:sz w:val="24"/>
          <w:szCs w:val="24"/>
        </w:rPr>
        <w:t>Detailed step-by-step procedures for collection of blood samples are available in the CLSI H3-A6</w:t>
      </w:r>
      <w:r w:rsidR="0F8E9293" w:rsidRPr="542EA685">
        <w:rPr>
          <w:rFonts w:ascii="Arial" w:hAnsi="Arial" w:cs="Arial"/>
          <w:color w:val="000000" w:themeColor="text1"/>
          <w:sz w:val="24"/>
          <w:szCs w:val="24"/>
        </w:rPr>
        <w:t xml:space="preserve"> </w:t>
      </w:r>
      <w:r w:rsidRPr="542EA685">
        <w:rPr>
          <w:rFonts w:ascii="Arial" w:hAnsi="Arial" w:cs="Arial"/>
          <w:color w:val="000000" w:themeColor="text1"/>
          <w:sz w:val="24"/>
          <w:szCs w:val="24"/>
        </w:rPr>
        <w:t>[8]. Broad recommendations for standardization of sample collection are</w:t>
      </w:r>
      <w:r w:rsidR="0D9061E8" w:rsidRPr="542EA685">
        <w:rPr>
          <w:rFonts w:ascii="Arial" w:hAnsi="Arial" w:cs="Arial"/>
          <w:color w:val="000000" w:themeColor="text1"/>
          <w:sz w:val="24"/>
          <w:szCs w:val="24"/>
        </w:rPr>
        <w:t>:</w:t>
      </w:r>
    </w:p>
    <w:p w14:paraId="4275C8C1" w14:textId="5A3AB4BB" w:rsidR="00483382" w:rsidRPr="00C16E92" w:rsidRDefault="00483382" w:rsidP="00A352D3">
      <w:pPr>
        <w:numPr>
          <w:ilvl w:val="1"/>
          <w:numId w:val="44"/>
        </w:numPr>
        <w:spacing w:after="0" w:line="240" w:lineRule="auto"/>
        <w:rPr>
          <w:rFonts w:ascii="Arial" w:hAnsi="Arial" w:cs="Arial"/>
          <w:color w:val="000000" w:themeColor="text1"/>
          <w:sz w:val="24"/>
          <w:szCs w:val="24"/>
        </w:rPr>
      </w:pPr>
      <w:r w:rsidRPr="00C16E92">
        <w:rPr>
          <w:rFonts w:ascii="Arial" w:hAnsi="Arial" w:cs="Arial"/>
          <w:color w:val="000000" w:themeColor="text1"/>
          <w:sz w:val="24"/>
          <w:szCs w:val="24"/>
        </w:rPr>
        <w:t>Blood should be collected</w:t>
      </w:r>
      <w:r w:rsidR="00BB1D2D" w:rsidRPr="00C16E92">
        <w:rPr>
          <w:rFonts w:ascii="Arial" w:hAnsi="Arial" w:cs="Arial"/>
          <w:color w:val="000000" w:themeColor="text1"/>
          <w:sz w:val="24"/>
          <w:szCs w:val="24"/>
        </w:rPr>
        <w:t xml:space="preserve"> while seated</w:t>
      </w:r>
      <w:r w:rsidRPr="00C16E92">
        <w:rPr>
          <w:rFonts w:ascii="Arial" w:hAnsi="Arial" w:cs="Arial"/>
          <w:color w:val="000000" w:themeColor="text1"/>
          <w:sz w:val="24"/>
          <w:szCs w:val="24"/>
        </w:rPr>
        <w:t xml:space="preserve"> from the median cubital vein as opposed to other, more fragile</w:t>
      </w:r>
      <w:r w:rsidR="00B416E0" w:rsidRPr="00C16E92">
        <w:rPr>
          <w:rFonts w:ascii="Arial" w:hAnsi="Arial" w:cs="Arial"/>
          <w:color w:val="000000" w:themeColor="text1"/>
          <w:sz w:val="24"/>
          <w:szCs w:val="24"/>
        </w:rPr>
        <w:t>,</w:t>
      </w:r>
      <w:r w:rsidRPr="00C16E92">
        <w:rPr>
          <w:rFonts w:ascii="Arial" w:hAnsi="Arial" w:cs="Arial"/>
          <w:color w:val="000000" w:themeColor="text1"/>
          <w:sz w:val="24"/>
          <w:szCs w:val="24"/>
        </w:rPr>
        <w:t xml:space="preserve"> veins</w:t>
      </w:r>
    </w:p>
    <w:p w14:paraId="3BA363B0" w14:textId="758510DE" w:rsidR="00483382" w:rsidRPr="00C16E92" w:rsidRDefault="00483382" w:rsidP="00A352D3">
      <w:pPr>
        <w:numPr>
          <w:ilvl w:val="1"/>
          <w:numId w:val="44"/>
        </w:numPr>
        <w:spacing w:after="0" w:line="240" w:lineRule="auto"/>
        <w:rPr>
          <w:rFonts w:ascii="Arial" w:hAnsi="Arial" w:cs="Arial"/>
          <w:color w:val="000000" w:themeColor="text1"/>
          <w:sz w:val="24"/>
          <w:szCs w:val="24"/>
        </w:rPr>
      </w:pPr>
      <w:r w:rsidRPr="00C16E92">
        <w:rPr>
          <w:rFonts w:ascii="Arial" w:hAnsi="Arial" w:cs="Arial"/>
          <w:color w:val="000000" w:themeColor="text1"/>
          <w:sz w:val="24"/>
          <w:szCs w:val="24"/>
        </w:rPr>
        <w:t>Alcohol used to clean the skin should be allowed to evaporate before venipuncture</w:t>
      </w:r>
      <w:r w:rsidR="4929FC31" w:rsidRPr="00C16E92">
        <w:rPr>
          <w:rFonts w:ascii="Arial" w:hAnsi="Arial" w:cs="Arial"/>
          <w:color w:val="000000" w:themeColor="text1"/>
          <w:sz w:val="24"/>
          <w:szCs w:val="24"/>
        </w:rPr>
        <w:t>.</w:t>
      </w:r>
    </w:p>
    <w:p w14:paraId="1AB05A6F" w14:textId="5A2CC6B2" w:rsidR="00483382" w:rsidRPr="00C16E92" w:rsidRDefault="00483382" w:rsidP="00A352D3">
      <w:pPr>
        <w:numPr>
          <w:ilvl w:val="1"/>
          <w:numId w:val="44"/>
        </w:numPr>
        <w:spacing w:after="0" w:line="240" w:lineRule="auto"/>
        <w:rPr>
          <w:rFonts w:ascii="Arial" w:hAnsi="Arial" w:cs="Arial"/>
          <w:color w:val="000000" w:themeColor="text1"/>
          <w:sz w:val="24"/>
          <w:szCs w:val="24"/>
        </w:rPr>
      </w:pPr>
      <w:r w:rsidRPr="542EA685">
        <w:rPr>
          <w:rFonts w:ascii="Arial" w:hAnsi="Arial" w:cs="Arial"/>
          <w:color w:val="000000" w:themeColor="text1"/>
          <w:sz w:val="24"/>
          <w:szCs w:val="24"/>
        </w:rPr>
        <w:t>A tourniquet applied 3-4 inches above the site of venipuncture should be loosened once blood starts to flow</w:t>
      </w:r>
      <w:r w:rsidR="4195DDB4" w:rsidRPr="542EA685">
        <w:rPr>
          <w:rFonts w:ascii="Arial" w:hAnsi="Arial" w:cs="Arial"/>
          <w:color w:val="000000" w:themeColor="text1"/>
          <w:sz w:val="24"/>
          <w:szCs w:val="24"/>
        </w:rPr>
        <w:t>.</w:t>
      </w:r>
    </w:p>
    <w:p w14:paraId="7A8A1595" w14:textId="2DA0F45C" w:rsidR="00483382" w:rsidRPr="00C16E92" w:rsidRDefault="00483382" w:rsidP="00A352D3">
      <w:pPr>
        <w:numPr>
          <w:ilvl w:val="1"/>
          <w:numId w:val="44"/>
        </w:numPr>
        <w:spacing w:after="0" w:line="240" w:lineRule="auto"/>
        <w:rPr>
          <w:rFonts w:ascii="Arial" w:hAnsi="Arial" w:cs="Arial"/>
          <w:color w:val="000000" w:themeColor="text1"/>
          <w:sz w:val="24"/>
          <w:szCs w:val="24"/>
        </w:rPr>
      </w:pPr>
      <w:r w:rsidRPr="00C16E92">
        <w:rPr>
          <w:rFonts w:ascii="Arial" w:hAnsi="Arial" w:cs="Arial"/>
          <w:color w:val="000000" w:themeColor="text1"/>
          <w:sz w:val="24"/>
          <w:szCs w:val="24"/>
        </w:rPr>
        <w:t>Blood is generally drawn with a vacutainer system</w:t>
      </w:r>
      <w:r w:rsidR="361794B9" w:rsidRPr="00C16E92">
        <w:rPr>
          <w:rFonts w:ascii="Arial" w:hAnsi="Arial" w:cs="Arial"/>
          <w:color w:val="000000" w:themeColor="text1"/>
          <w:sz w:val="24"/>
          <w:szCs w:val="24"/>
        </w:rPr>
        <w:t>.</w:t>
      </w:r>
    </w:p>
    <w:p w14:paraId="79C82FE9" w14:textId="66BDC612" w:rsidR="00483382" w:rsidRPr="00C16E92" w:rsidRDefault="00483382" w:rsidP="00A352D3">
      <w:pPr>
        <w:numPr>
          <w:ilvl w:val="1"/>
          <w:numId w:val="44"/>
        </w:numPr>
        <w:spacing w:after="0" w:line="240" w:lineRule="auto"/>
        <w:rPr>
          <w:rFonts w:ascii="Arial" w:hAnsi="Arial" w:cs="Arial"/>
          <w:color w:val="000000" w:themeColor="text1"/>
          <w:sz w:val="24"/>
          <w:szCs w:val="24"/>
        </w:rPr>
      </w:pPr>
      <w:r w:rsidRPr="00C16E92">
        <w:rPr>
          <w:rFonts w:ascii="Arial" w:hAnsi="Arial" w:cs="Arial"/>
          <w:color w:val="000000" w:themeColor="text1"/>
          <w:sz w:val="24"/>
          <w:szCs w:val="24"/>
        </w:rPr>
        <w:t>Tubes for plasma should be adequately filled with blood to ensure the optimal blood/additive ratio</w:t>
      </w:r>
      <w:r w:rsidR="4D9D47E2" w:rsidRPr="00C16E92">
        <w:rPr>
          <w:rFonts w:ascii="Arial" w:hAnsi="Arial" w:cs="Arial"/>
          <w:color w:val="000000" w:themeColor="text1"/>
          <w:sz w:val="24"/>
          <w:szCs w:val="24"/>
        </w:rPr>
        <w:t>.</w:t>
      </w:r>
    </w:p>
    <w:p w14:paraId="050CE3D7" w14:textId="77777777" w:rsidR="00576FD6" w:rsidRPr="00C16E92" w:rsidRDefault="00576FD6" w:rsidP="00A352D3">
      <w:pPr>
        <w:pStyle w:val="ListParagraph"/>
        <w:numPr>
          <w:ilvl w:val="1"/>
          <w:numId w:val="44"/>
        </w:numPr>
        <w:spacing w:after="0" w:line="240" w:lineRule="auto"/>
        <w:rPr>
          <w:rFonts w:ascii="Arial" w:hAnsi="Arial" w:cs="Arial"/>
          <w:color w:val="000000" w:themeColor="text1"/>
          <w:sz w:val="24"/>
          <w:szCs w:val="24"/>
        </w:rPr>
      </w:pPr>
      <w:r w:rsidRPr="00C16E92">
        <w:rPr>
          <w:rFonts w:ascii="Arial" w:hAnsi="Arial" w:cs="Arial"/>
          <w:color w:val="000000" w:themeColor="text1"/>
          <w:sz w:val="24"/>
          <w:szCs w:val="24"/>
        </w:rPr>
        <w:t xml:space="preserve">For most studies, the needle gauge of 19-23 is preferable with 21g being the most common </w:t>
      </w:r>
      <w:r w:rsidRPr="00C16E92">
        <w:rPr>
          <w:rFonts w:ascii="Arial" w:hAnsi="Arial" w:cs="Arial"/>
          <w:color w:val="000000" w:themeColor="text1"/>
          <w:sz w:val="24"/>
          <w:szCs w:val="24"/>
        </w:rPr>
        <w:fldChar w:fldCharType="begin"/>
      </w:r>
      <w:r w:rsidRPr="00C16E92">
        <w:rPr>
          <w:rFonts w:ascii="Arial" w:hAnsi="Arial" w:cs="Arial"/>
          <w:color w:val="000000" w:themeColor="text1"/>
          <w:sz w:val="24"/>
          <w:szCs w:val="24"/>
        </w:rPr>
        <w:instrText xml:space="preserve"> ADDIN EN.CITE &lt;EndNote&gt;&lt;Cite ExcludeYear="1"&gt;&lt;Author&gt;CLSI&lt;/Author&gt;&lt;Year&gt;H3-A6&lt;/Year&gt;&lt;RecNum&gt;3475&lt;/RecNum&gt;&lt;DisplayText&gt;[5, 8]&lt;/DisplayText&gt;&lt;record&gt;&lt;rec-number&gt;3475&lt;/rec-number&gt;&lt;foreign-keys&gt;&lt;key app="EN" db-id="5x55psfaxtfv9gedxt1xvawowvvd29xz5p0d" timestamp="1378217378"&gt;3475&lt;/key&gt;&lt;/foreign-keys&gt;&lt;ref-type name="Journal Article"&gt;17&lt;/ref-type&gt;&lt;contributors&gt;&lt;authors&gt;&lt;author&gt;CLSI&lt;/author&gt;&lt;/authors&gt;&lt;/contributors&gt;&lt;titles&gt;&lt;title&gt;Procedures for the collection of diagnostic blood specimens by venipuncture; Approved Standard - Sixth Edition&lt;/title&gt;&lt;/titles&gt;&lt;volume&gt;27&lt;/volume&gt;&lt;number&gt;26&lt;/number&gt;&lt;dates&gt;&lt;year&gt;H3-A6&lt;/year&gt;&lt;/dates&gt;&lt;urls&gt;&lt;/urls&gt;&lt;/record&gt;&lt;/Cite&gt;&lt;Cite ExcludeYear="1"&gt;&lt;Author&gt;Bowen&lt;/Author&gt;&lt;Year&gt;2010&lt;/Year&gt;&lt;RecNum&gt;3476&lt;/RecNum&gt;&lt;record&gt;&lt;rec-number&gt;3476&lt;/rec-number&gt;&lt;foreign-keys&gt;&lt;key app="EN" db-id="5x55psfaxtfv9gedxt1xvawowvvd29xz5p0d" timestamp="1378217479"&gt;3476&lt;/key&gt;&lt;/foreign-keys&gt;&lt;ref-type name="Journal Article"&gt;17&lt;/ref-type&gt;&lt;contributors&gt;&lt;authors&gt;&lt;author&gt;Bowen, R. A. R.&lt;/author&gt;&lt;author&gt;Hortin, G. L.&lt;/author&gt;&lt;author&gt;Csako, G.&lt;/author&gt;&lt;author&gt;Otañez, O. H.&lt;/author&gt;&lt;author&gt;Remaley, A. T.&lt;/author&gt;&lt;/authors&gt;&lt;/contributors&gt;&lt;titles&gt;&lt;title&gt;Impact of blood collection devices on clinical chemistry assays&lt;/title&gt;&lt;secondary-title&gt;Clinical Biochemistry&lt;/secondary-title&gt;&lt;/titles&gt;&lt;periodical&gt;&lt;full-title&gt;Clinical Biochemistry&lt;/full-title&gt;&lt;/periodical&gt;&lt;pages&gt;4-25&lt;/pages&gt;&lt;volume&gt;43&lt;/volume&gt;&lt;number&gt;1-2&lt;/number&gt;&lt;dates&gt;&lt;year&gt;2010&lt;/year&gt;&lt;pub-dates&gt;&lt;date&gt;//&lt;/date&gt;&lt;/pub-dates&gt;&lt;/dates&gt;&lt;urls&gt;&lt;related-urls&gt;&lt;url&gt;http://www.scopus.com/inward/record.url?eid=2-s2.0-72649094040&amp;amp;partnerID=40&amp;amp;md5=f2bb8f62c18c0db300e576fa25186fd2&lt;/url&gt;&lt;/related-urls&gt;&lt;/urls&gt;&lt;/record&gt;&lt;/Cite&gt;&lt;/EndNote&gt;</w:instrText>
      </w:r>
      <w:r w:rsidRPr="00C16E92">
        <w:rPr>
          <w:rFonts w:ascii="Arial" w:hAnsi="Arial" w:cs="Arial"/>
          <w:color w:val="000000" w:themeColor="text1"/>
          <w:sz w:val="24"/>
          <w:szCs w:val="24"/>
        </w:rPr>
        <w:fldChar w:fldCharType="separate"/>
      </w:r>
      <w:r w:rsidRPr="00C16E92">
        <w:rPr>
          <w:rFonts w:ascii="Arial" w:hAnsi="Arial" w:cs="Arial"/>
          <w:noProof/>
          <w:color w:val="000000" w:themeColor="text1"/>
          <w:sz w:val="24"/>
          <w:szCs w:val="24"/>
        </w:rPr>
        <w:t>[</w:t>
      </w:r>
      <w:hyperlink r:id="rId18" w:anchor="_ENREF_5" w:tooltip="Bowen, 2010 #3476" w:history="1">
        <w:r w:rsidRPr="00C16E92">
          <w:rPr>
            <w:rStyle w:val="Hyperlink"/>
            <w:rFonts w:ascii="Arial" w:hAnsi="Arial" w:cs="Arial"/>
            <w:noProof/>
            <w:color w:val="000000" w:themeColor="text1"/>
            <w:sz w:val="24"/>
            <w:szCs w:val="24"/>
          </w:rPr>
          <w:t>5</w:t>
        </w:r>
      </w:hyperlink>
      <w:r w:rsidRPr="00C16E92">
        <w:rPr>
          <w:rFonts w:ascii="Arial" w:hAnsi="Arial" w:cs="Arial"/>
          <w:noProof/>
          <w:color w:val="000000" w:themeColor="text1"/>
          <w:sz w:val="24"/>
          <w:szCs w:val="24"/>
        </w:rPr>
        <w:t xml:space="preserve">, </w:t>
      </w:r>
      <w:hyperlink r:id="rId19" w:anchor="_ENREF_8" w:tooltip="CLSI, H3-A6 #3475" w:history="1">
        <w:r w:rsidRPr="00C16E92">
          <w:rPr>
            <w:rStyle w:val="Hyperlink"/>
            <w:rFonts w:ascii="Arial" w:hAnsi="Arial" w:cs="Arial"/>
            <w:noProof/>
            <w:color w:val="000000" w:themeColor="text1"/>
            <w:sz w:val="24"/>
            <w:szCs w:val="24"/>
          </w:rPr>
          <w:t>8</w:t>
        </w:r>
      </w:hyperlink>
      <w:r w:rsidRPr="00C16E92">
        <w:rPr>
          <w:rFonts w:ascii="Arial" w:hAnsi="Arial" w:cs="Arial"/>
          <w:noProof/>
          <w:color w:val="000000" w:themeColor="text1"/>
          <w:sz w:val="24"/>
          <w:szCs w:val="24"/>
        </w:rPr>
        <w:t>]</w:t>
      </w:r>
      <w:r w:rsidRPr="00C16E92">
        <w:rPr>
          <w:rFonts w:ascii="Arial" w:hAnsi="Arial" w:cs="Arial"/>
          <w:color w:val="000000" w:themeColor="text1"/>
          <w:sz w:val="24"/>
          <w:szCs w:val="24"/>
        </w:rPr>
        <w:fldChar w:fldCharType="end"/>
      </w:r>
      <w:r w:rsidRPr="00C16E92">
        <w:rPr>
          <w:rFonts w:ascii="Arial" w:hAnsi="Arial" w:cs="Arial"/>
          <w:color w:val="000000" w:themeColor="text1"/>
          <w:sz w:val="24"/>
          <w:szCs w:val="24"/>
        </w:rPr>
        <w:t xml:space="preserve">. </w:t>
      </w:r>
    </w:p>
    <w:p w14:paraId="5A8D6E32" w14:textId="7DEB1421" w:rsidR="00576FD6" w:rsidRPr="00C16E92" w:rsidRDefault="45F25D68" w:rsidP="00A352D3">
      <w:pPr>
        <w:pStyle w:val="ListParagraph"/>
        <w:numPr>
          <w:ilvl w:val="1"/>
          <w:numId w:val="44"/>
        </w:numPr>
        <w:spacing w:after="0" w:line="240" w:lineRule="auto"/>
        <w:rPr>
          <w:rFonts w:ascii="Arial" w:hAnsi="Arial" w:cs="Arial"/>
          <w:color w:val="000000" w:themeColor="text1"/>
          <w:sz w:val="24"/>
          <w:szCs w:val="24"/>
        </w:rPr>
      </w:pPr>
      <w:r w:rsidRPr="731C26C5">
        <w:rPr>
          <w:rFonts w:ascii="Arial" w:hAnsi="Arial" w:cs="Arial"/>
          <w:color w:val="000000" w:themeColor="text1"/>
          <w:sz w:val="24"/>
          <w:szCs w:val="24"/>
        </w:rPr>
        <w:t>Order of blood draw should be as follows (skip tubes not being utilized)</w:t>
      </w:r>
      <w:r w:rsidR="329472D2" w:rsidRPr="731C26C5">
        <w:rPr>
          <w:rFonts w:ascii="Arial" w:hAnsi="Arial" w:cs="Arial"/>
          <w:color w:val="000000" w:themeColor="text1"/>
          <w:sz w:val="24"/>
          <w:szCs w:val="24"/>
        </w:rPr>
        <w:t xml:space="preserve"> </w:t>
      </w:r>
      <w:r w:rsidRPr="731C26C5">
        <w:rPr>
          <w:rFonts w:ascii="Arial" w:hAnsi="Arial" w:cs="Arial"/>
          <w:color w:val="000000" w:themeColor="text1"/>
          <w:sz w:val="24"/>
          <w:szCs w:val="24"/>
        </w:rPr>
        <w:t xml:space="preserve">(CLSI H3-A6; Qiagen): </w:t>
      </w:r>
    </w:p>
    <w:p w14:paraId="7EC94BC0" w14:textId="77777777" w:rsidR="00576FD6" w:rsidRPr="00C16E92" w:rsidRDefault="00576FD6" w:rsidP="00A352D3">
      <w:pPr>
        <w:pStyle w:val="ListParagraph"/>
        <w:numPr>
          <w:ilvl w:val="2"/>
          <w:numId w:val="45"/>
        </w:numPr>
        <w:rPr>
          <w:rFonts w:ascii="Arial" w:hAnsi="Arial" w:cs="Arial"/>
          <w:color w:val="000000" w:themeColor="text1"/>
          <w:sz w:val="24"/>
          <w:szCs w:val="24"/>
        </w:rPr>
      </w:pPr>
      <w:r w:rsidRPr="542EA685">
        <w:rPr>
          <w:rFonts w:ascii="Arial" w:hAnsi="Arial" w:cs="Arial"/>
          <w:color w:val="000000" w:themeColor="text1"/>
          <w:sz w:val="24"/>
          <w:szCs w:val="24"/>
        </w:rPr>
        <w:t>Blood Culture Tube</w:t>
      </w:r>
    </w:p>
    <w:p w14:paraId="0B6C11EB" w14:textId="4DBD57B8" w:rsidR="00576FD6" w:rsidRPr="00C16E92" w:rsidRDefault="00576FD6" w:rsidP="00A352D3">
      <w:pPr>
        <w:pStyle w:val="ListParagraph"/>
        <w:numPr>
          <w:ilvl w:val="2"/>
          <w:numId w:val="45"/>
        </w:numPr>
        <w:rPr>
          <w:rFonts w:ascii="Arial" w:hAnsi="Arial" w:cs="Arial"/>
          <w:color w:val="000000" w:themeColor="text1"/>
          <w:sz w:val="24"/>
          <w:szCs w:val="24"/>
        </w:rPr>
      </w:pPr>
      <w:r w:rsidRPr="00C16E92">
        <w:rPr>
          <w:rFonts w:ascii="Arial" w:hAnsi="Arial" w:cs="Arial"/>
          <w:color w:val="000000" w:themeColor="text1"/>
          <w:sz w:val="24"/>
          <w:szCs w:val="24"/>
        </w:rPr>
        <w:t xml:space="preserve">Coagulation tube </w:t>
      </w:r>
    </w:p>
    <w:p w14:paraId="4BF81FF0" w14:textId="288AFE31" w:rsidR="00576FD6" w:rsidRPr="00C16E92" w:rsidRDefault="00576FD6" w:rsidP="00A352D3">
      <w:pPr>
        <w:pStyle w:val="ListParagraph"/>
        <w:numPr>
          <w:ilvl w:val="2"/>
          <w:numId w:val="45"/>
        </w:numPr>
        <w:rPr>
          <w:rFonts w:ascii="Arial" w:hAnsi="Arial" w:cs="Arial"/>
          <w:color w:val="000000" w:themeColor="text1"/>
          <w:sz w:val="24"/>
          <w:szCs w:val="24"/>
        </w:rPr>
      </w:pPr>
      <w:r w:rsidRPr="00C16E92">
        <w:rPr>
          <w:rFonts w:ascii="Arial" w:hAnsi="Arial" w:cs="Arial"/>
          <w:color w:val="000000" w:themeColor="text1"/>
          <w:sz w:val="24"/>
          <w:szCs w:val="24"/>
        </w:rPr>
        <w:t xml:space="preserve">Serum </w:t>
      </w:r>
      <w:r w:rsidR="3EBEE33F" w:rsidRPr="00C16E92">
        <w:rPr>
          <w:rFonts w:ascii="Arial" w:hAnsi="Arial" w:cs="Arial"/>
          <w:color w:val="000000" w:themeColor="text1"/>
          <w:sz w:val="24"/>
          <w:szCs w:val="24"/>
        </w:rPr>
        <w:t xml:space="preserve">tube </w:t>
      </w:r>
      <w:r w:rsidRPr="00C16E92">
        <w:rPr>
          <w:rFonts w:ascii="Arial" w:hAnsi="Arial" w:cs="Arial"/>
          <w:color w:val="000000" w:themeColor="text1"/>
          <w:sz w:val="24"/>
          <w:szCs w:val="24"/>
        </w:rPr>
        <w:t xml:space="preserve">with or without clot activator or gel </w:t>
      </w:r>
    </w:p>
    <w:p w14:paraId="08EE238A" w14:textId="554ADDA1" w:rsidR="00576FD6" w:rsidRPr="00C16E92" w:rsidRDefault="00576FD6" w:rsidP="00A352D3">
      <w:pPr>
        <w:pStyle w:val="ListParagraph"/>
        <w:numPr>
          <w:ilvl w:val="2"/>
          <w:numId w:val="45"/>
        </w:numPr>
        <w:rPr>
          <w:rFonts w:ascii="Arial" w:hAnsi="Arial" w:cs="Arial"/>
          <w:color w:val="000000" w:themeColor="text1"/>
          <w:sz w:val="24"/>
          <w:szCs w:val="24"/>
        </w:rPr>
      </w:pPr>
      <w:r w:rsidRPr="00C16E92">
        <w:rPr>
          <w:rFonts w:ascii="Arial" w:hAnsi="Arial" w:cs="Arial"/>
          <w:color w:val="000000" w:themeColor="text1"/>
          <w:sz w:val="24"/>
          <w:szCs w:val="24"/>
        </w:rPr>
        <w:t xml:space="preserve">Heparin </w:t>
      </w:r>
      <w:r w:rsidR="1ADD197A" w:rsidRPr="00C16E92">
        <w:rPr>
          <w:rFonts w:ascii="Arial" w:hAnsi="Arial" w:cs="Arial"/>
          <w:color w:val="000000" w:themeColor="text1"/>
          <w:sz w:val="24"/>
          <w:szCs w:val="24"/>
        </w:rPr>
        <w:t xml:space="preserve">tube </w:t>
      </w:r>
      <w:r w:rsidRPr="00C16E92">
        <w:rPr>
          <w:rFonts w:ascii="Arial" w:hAnsi="Arial" w:cs="Arial"/>
          <w:color w:val="000000" w:themeColor="text1"/>
          <w:sz w:val="24"/>
          <w:szCs w:val="24"/>
        </w:rPr>
        <w:t xml:space="preserve">with or without gel separator </w:t>
      </w:r>
    </w:p>
    <w:p w14:paraId="32D62772" w14:textId="6A2C550D" w:rsidR="00576FD6" w:rsidRPr="00C16E92" w:rsidRDefault="00576FD6" w:rsidP="00A352D3">
      <w:pPr>
        <w:pStyle w:val="ListParagraph"/>
        <w:numPr>
          <w:ilvl w:val="2"/>
          <w:numId w:val="45"/>
        </w:numPr>
        <w:rPr>
          <w:rFonts w:ascii="Arial" w:hAnsi="Arial" w:cs="Arial"/>
          <w:color w:val="000000" w:themeColor="text1"/>
          <w:sz w:val="24"/>
          <w:szCs w:val="24"/>
        </w:rPr>
      </w:pPr>
      <w:r w:rsidRPr="00C16E92">
        <w:rPr>
          <w:rFonts w:ascii="Arial" w:hAnsi="Arial" w:cs="Arial"/>
          <w:color w:val="000000" w:themeColor="text1"/>
          <w:sz w:val="24"/>
          <w:szCs w:val="24"/>
        </w:rPr>
        <w:t xml:space="preserve">EDTA </w:t>
      </w:r>
      <w:r w:rsidR="7887ED2F" w:rsidRPr="00C16E92">
        <w:rPr>
          <w:rFonts w:ascii="Arial" w:hAnsi="Arial" w:cs="Arial"/>
          <w:color w:val="000000" w:themeColor="text1"/>
          <w:sz w:val="24"/>
          <w:szCs w:val="24"/>
        </w:rPr>
        <w:t xml:space="preserve">Plasma tube </w:t>
      </w:r>
      <w:r w:rsidRPr="00C16E92">
        <w:rPr>
          <w:rFonts w:ascii="Arial" w:hAnsi="Arial" w:cs="Arial"/>
          <w:color w:val="000000" w:themeColor="text1"/>
          <w:sz w:val="24"/>
          <w:szCs w:val="24"/>
        </w:rPr>
        <w:t xml:space="preserve">with or without separator </w:t>
      </w:r>
    </w:p>
    <w:p w14:paraId="5CB410BC" w14:textId="7E6A1993" w:rsidR="00576FD6" w:rsidRPr="00C16E92" w:rsidRDefault="00576FD6" w:rsidP="00A352D3">
      <w:pPr>
        <w:pStyle w:val="ListParagraph"/>
        <w:numPr>
          <w:ilvl w:val="2"/>
          <w:numId w:val="45"/>
        </w:numPr>
        <w:rPr>
          <w:rFonts w:ascii="Arial" w:hAnsi="Arial" w:cs="Arial"/>
          <w:color w:val="000000" w:themeColor="text1"/>
          <w:sz w:val="24"/>
          <w:szCs w:val="24"/>
        </w:rPr>
      </w:pPr>
      <w:r w:rsidRPr="00C16E92">
        <w:rPr>
          <w:rFonts w:ascii="Arial" w:hAnsi="Arial" w:cs="Arial"/>
          <w:color w:val="000000" w:themeColor="text1"/>
          <w:sz w:val="24"/>
          <w:szCs w:val="24"/>
        </w:rPr>
        <w:t xml:space="preserve">Glycolytic inhibitor </w:t>
      </w:r>
      <w:r w:rsidR="4CF65A03" w:rsidRPr="00C16E92">
        <w:rPr>
          <w:rFonts w:ascii="Arial" w:hAnsi="Arial" w:cs="Arial"/>
          <w:color w:val="000000" w:themeColor="text1"/>
          <w:sz w:val="24"/>
          <w:szCs w:val="24"/>
        </w:rPr>
        <w:t>tube</w:t>
      </w:r>
    </w:p>
    <w:p w14:paraId="02F2F1B7" w14:textId="4920D84D" w:rsidR="00576FD6" w:rsidRPr="00C16E92" w:rsidRDefault="6C76CFE4" w:rsidP="00A352D3">
      <w:pPr>
        <w:pStyle w:val="ListParagraph"/>
        <w:numPr>
          <w:ilvl w:val="2"/>
          <w:numId w:val="45"/>
        </w:numPr>
        <w:rPr>
          <w:rFonts w:ascii="Arial" w:hAnsi="Arial" w:cs="Arial"/>
          <w:color w:val="000000" w:themeColor="text1"/>
          <w:sz w:val="24"/>
          <w:szCs w:val="24"/>
        </w:rPr>
      </w:pPr>
      <w:r w:rsidRPr="00C16E92">
        <w:rPr>
          <w:rFonts w:ascii="Arial" w:hAnsi="Arial" w:cs="Arial"/>
          <w:color w:val="000000" w:themeColor="text1"/>
          <w:sz w:val="24"/>
          <w:szCs w:val="24"/>
        </w:rPr>
        <w:t>PAXgene</w:t>
      </w:r>
      <w:r w:rsidR="09730CED" w:rsidRPr="00C16E92">
        <w:rPr>
          <w:rFonts w:ascii="Arial" w:hAnsi="Arial" w:cs="Arial"/>
          <w:color w:val="000000" w:themeColor="text1"/>
          <w:sz w:val="24"/>
          <w:szCs w:val="24"/>
        </w:rPr>
        <w:t>™</w:t>
      </w:r>
      <w:r w:rsidRPr="00C16E92">
        <w:rPr>
          <w:rFonts w:ascii="Arial" w:hAnsi="Arial" w:cs="Arial"/>
          <w:color w:val="000000" w:themeColor="text1"/>
          <w:sz w:val="24"/>
          <w:szCs w:val="24"/>
        </w:rPr>
        <w:t xml:space="preserve"> </w:t>
      </w:r>
      <w:r w:rsidR="3B20A335" w:rsidRPr="00C16E92">
        <w:rPr>
          <w:rFonts w:ascii="Arial" w:hAnsi="Arial" w:cs="Arial"/>
          <w:color w:val="000000" w:themeColor="text1"/>
          <w:sz w:val="24"/>
          <w:szCs w:val="24"/>
        </w:rPr>
        <w:t>B</w:t>
      </w:r>
      <w:r w:rsidRPr="00C16E92">
        <w:rPr>
          <w:rFonts w:ascii="Arial" w:hAnsi="Arial" w:cs="Arial"/>
          <w:color w:val="000000" w:themeColor="text1"/>
          <w:sz w:val="24"/>
          <w:szCs w:val="24"/>
        </w:rPr>
        <w:t>lood RNA tube</w:t>
      </w:r>
    </w:p>
    <w:p w14:paraId="179CEF01" w14:textId="77777777" w:rsidR="00FC0F8C" w:rsidRPr="00C16E92" w:rsidRDefault="00FC0F8C" w:rsidP="00FC0F8C">
      <w:pPr>
        <w:pStyle w:val="ListParagraph"/>
        <w:ind w:left="1980"/>
        <w:rPr>
          <w:rFonts w:ascii="Arial" w:hAnsi="Arial" w:cs="Arial"/>
          <w:color w:val="000000" w:themeColor="text1"/>
          <w:sz w:val="24"/>
          <w:szCs w:val="24"/>
        </w:rPr>
      </w:pPr>
    </w:p>
    <w:p w14:paraId="3BAD4524" w14:textId="5D677923" w:rsidR="00FC0F8C" w:rsidRPr="00C16E92" w:rsidRDefault="7B84342B" w:rsidP="00576FD6">
      <w:pPr>
        <w:pStyle w:val="ListParagraph"/>
        <w:numPr>
          <w:ilvl w:val="0"/>
          <w:numId w:val="15"/>
        </w:numPr>
        <w:rPr>
          <w:rFonts w:ascii="Arial" w:hAnsi="Arial" w:cs="Arial"/>
          <w:b/>
          <w:bCs/>
          <w:sz w:val="24"/>
          <w:szCs w:val="24"/>
        </w:rPr>
      </w:pPr>
      <w:r w:rsidRPr="731C26C5">
        <w:rPr>
          <w:rFonts w:ascii="Arial" w:hAnsi="Arial" w:cs="Arial"/>
          <w:b/>
          <w:bCs/>
          <w:sz w:val="24"/>
          <w:szCs w:val="24"/>
        </w:rPr>
        <w:t xml:space="preserve">Processing of </w:t>
      </w:r>
      <w:r w:rsidR="43A8FB55" w:rsidRPr="731C26C5">
        <w:rPr>
          <w:rFonts w:ascii="Arial" w:hAnsi="Arial" w:cs="Arial"/>
          <w:b/>
          <w:bCs/>
          <w:sz w:val="24"/>
          <w:szCs w:val="24"/>
        </w:rPr>
        <w:t>s</w:t>
      </w:r>
      <w:r w:rsidRPr="731C26C5">
        <w:rPr>
          <w:rFonts w:ascii="Arial" w:hAnsi="Arial" w:cs="Arial"/>
          <w:b/>
          <w:bCs/>
          <w:sz w:val="24"/>
          <w:szCs w:val="24"/>
        </w:rPr>
        <w:t>erum tubes.</w:t>
      </w:r>
    </w:p>
    <w:p w14:paraId="31B62555" w14:textId="77777777" w:rsidR="00FC0F8C" w:rsidRPr="00C16E92" w:rsidRDefault="00FC0F8C" w:rsidP="00A352D3">
      <w:pPr>
        <w:pStyle w:val="ListParagraph"/>
        <w:numPr>
          <w:ilvl w:val="1"/>
          <w:numId w:val="47"/>
        </w:numPr>
        <w:rPr>
          <w:rFonts w:ascii="Arial" w:hAnsi="Arial" w:cs="Arial"/>
          <w:sz w:val="24"/>
          <w:szCs w:val="24"/>
        </w:rPr>
      </w:pPr>
      <w:r w:rsidRPr="00C16E92">
        <w:rPr>
          <w:rFonts w:ascii="Arial" w:hAnsi="Arial" w:cs="Arial"/>
          <w:sz w:val="24"/>
          <w:szCs w:val="24"/>
        </w:rPr>
        <w:t>Serum tubes include a clot separator gel or clot activator.</w:t>
      </w:r>
    </w:p>
    <w:p w14:paraId="7EA5EEE0" w14:textId="348695F4" w:rsidR="00FC0F8C" w:rsidRPr="00C16E92" w:rsidRDefault="00FC0F8C" w:rsidP="00A352D3">
      <w:pPr>
        <w:pStyle w:val="ListParagraph"/>
        <w:numPr>
          <w:ilvl w:val="1"/>
          <w:numId w:val="47"/>
        </w:numPr>
        <w:rPr>
          <w:rFonts w:ascii="Arial" w:hAnsi="Arial" w:cs="Arial"/>
          <w:sz w:val="24"/>
          <w:szCs w:val="24"/>
        </w:rPr>
      </w:pPr>
      <w:r w:rsidRPr="00C16E92">
        <w:rPr>
          <w:rFonts w:ascii="Arial" w:hAnsi="Arial" w:cs="Arial"/>
          <w:sz w:val="24"/>
          <w:szCs w:val="24"/>
        </w:rPr>
        <w:t xml:space="preserve">After filling serum tubes, incubation to allow clot formation is needed. </w:t>
      </w:r>
    </w:p>
    <w:p w14:paraId="1429B336" w14:textId="659F2528" w:rsidR="00FC0F8C" w:rsidRPr="00C16E92" w:rsidRDefault="7B84342B" w:rsidP="00A352D3">
      <w:pPr>
        <w:pStyle w:val="ListParagraph"/>
        <w:numPr>
          <w:ilvl w:val="1"/>
          <w:numId w:val="47"/>
        </w:numPr>
        <w:rPr>
          <w:rFonts w:ascii="Arial" w:hAnsi="Arial" w:cs="Arial"/>
          <w:sz w:val="24"/>
          <w:szCs w:val="24"/>
        </w:rPr>
      </w:pPr>
      <w:r w:rsidRPr="731C26C5">
        <w:rPr>
          <w:rFonts w:ascii="Arial" w:hAnsi="Arial" w:cs="Arial"/>
          <w:sz w:val="24"/>
          <w:szCs w:val="24"/>
        </w:rPr>
        <w:lastRenderedPageBreak/>
        <w:t xml:space="preserve">Serum should be clotted in a tube rack in a vertical position for at least 30 </w:t>
      </w:r>
      <w:r w:rsidR="66F893B8" w:rsidRPr="731C26C5">
        <w:rPr>
          <w:rFonts w:ascii="Arial" w:hAnsi="Arial" w:cs="Arial"/>
          <w:sz w:val="24"/>
          <w:szCs w:val="24"/>
        </w:rPr>
        <w:t xml:space="preserve">minutes </w:t>
      </w:r>
      <w:r w:rsidRPr="731C26C5">
        <w:rPr>
          <w:rFonts w:ascii="Arial" w:hAnsi="Arial" w:cs="Arial"/>
          <w:sz w:val="24"/>
          <w:szCs w:val="24"/>
        </w:rPr>
        <w:t>and no more than 60 minutes, followed by centrifugation</w:t>
      </w:r>
      <w:r w:rsidR="126C33D6" w:rsidRPr="731C26C5">
        <w:rPr>
          <w:rFonts w:ascii="Arial" w:hAnsi="Arial" w:cs="Arial"/>
          <w:sz w:val="24"/>
          <w:szCs w:val="24"/>
        </w:rPr>
        <w:t xml:space="preserve"> </w:t>
      </w:r>
      <w:r w:rsidRPr="731C26C5">
        <w:rPr>
          <w:rFonts w:ascii="Arial" w:hAnsi="Arial" w:cs="Arial"/>
          <w:sz w:val="24"/>
          <w:szCs w:val="24"/>
        </w:rPr>
        <w:t xml:space="preserve">if </w:t>
      </w:r>
      <w:r w:rsidR="78FD4967" w:rsidRPr="731C26C5">
        <w:rPr>
          <w:rFonts w:ascii="Arial" w:hAnsi="Arial" w:cs="Arial"/>
          <w:sz w:val="24"/>
          <w:szCs w:val="24"/>
        </w:rPr>
        <w:t xml:space="preserve">the </w:t>
      </w:r>
      <w:r w:rsidRPr="731C26C5">
        <w:rPr>
          <w:rFonts w:ascii="Arial" w:hAnsi="Arial" w:cs="Arial"/>
          <w:sz w:val="24"/>
          <w:szCs w:val="24"/>
        </w:rPr>
        <w:t>patient is not on anti-coagulant therapy.</w:t>
      </w:r>
    </w:p>
    <w:p w14:paraId="1ECCEA99" w14:textId="25614986" w:rsidR="00FC0F8C" w:rsidRPr="00C16E92" w:rsidRDefault="7B84342B" w:rsidP="00A352D3">
      <w:pPr>
        <w:pStyle w:val="ListParagraph"/>
        <w:numPr>
          <w:ilvl w:val="1"/>
          <w:numId w:val="47"/>
        </w:numPr>
        <w:rPr>
          <w:rFonts w:ascii="Arial" w:hAnsi="Arial" w:cs="Arial"/>
          <w:sz w:val="24"/>
          <w:szCs w:val="24"/>
        </w:rPr>
      </w:pPr>
      <w:r w:rsidRPr="731C26C5">
        <w:rPr>
          <w:rFonts w:ascii="Arial" w:hAnsi="Arial" w:cs="Arial"/>
          <w:sz w:val="24"/>
          <w:szCs w:val="24"/>
        </w:rPr>
        <w:t xml:space="preserve">Relative centrifugal force (RCF; number x g; g-force) should be utilized rather than using revolutions per minute (RPM) in SOPs and publications, since </w:t>
      </w:r>
      <w:r w:rsidR="03C1155F" w:rsidRPr="731C26C5">
        <w:rPr>
          <w:rFonts w:ascii="Arial" w:hAnsi="Arial" w:cs="Arial"/>
          <w:sz w:val="24"/>
          <w:szCs w:val="24"/>
        </w:rPr>
        <w:t>RPMs</w:t>
      </w:r>
      <w:r w:rsidRPr="731C26C5">
        <w:rPr>
          <w:rFonts w:ascii="Arial" w:hAnsi="Arial" w:cs="Arial"/>
          <w:sz w:val="24"/>
          <w:szCs w:val="24"/>
        </w:rPr>
        <w:t xml:space="preserve"> vary by rotor size.</w:t>
      </w:r>
    </w:p>
    <w:p w14:paraId="7A6CFB2F" w14:textId="35CE5AB2" w:rsidR="00FC0F8C" w:rsidRPr="00C16E92" w:rsidRDefault="7B84342B" w:rsidP="00A352D3">
      <w:pPr>
        <w:pStyle w:val="ListParagraph"/>
        <w:numPr>
          <w:ilvl w:val="1"/>
          <w:numId w:val="47"/>
        </w:numPr>
        <w:rPr>
          <w:rFonts w:ascii="Arial" w:hAnsi="Arial" w:cs="Arial"/>
          <w:sz w:val="24"/>
          <w:szCs w:val="24"/>
        </w:rPr>
      </w:pPr>
      <w:r w:rsidRPr="731C26C5">
        <w:rPr>
          <w:rFonts w:ascii="Arial" w:hAnsi="Arial" w:cs="Arial"/>
          <w:sz w:val="24"/>
          <w:szCs w:val="24"/>
        </w:rPr>
        <w:t xml:space="preserve">Centrifugation at 2000 x g is performed </w:t>
      </w:r>
      <w:r w:rsidR="7EE63F96" w:rsidRPr="731C26C5">
        <w:rPr>
          <w:rFonts w:ascii="Arial" w:hAnsi="Arial" w:cs="Arial"/>
          <w:sz w:val="24"/>
          <w:szCs w:val="24"/>
        </w:rPr>
        <w:t>f</w:t>
      </w:r>
      <w:r w:rsidRPr="731C26C5">
        <w:rPr>
          <w:rFonts w:ascii="Arial" w:hAnsi="Arial" w:cs="Arial"/>
          <w:sz w:val="24"/>
          <w:szCs w:val="24"/>
        </w:rPr>
        <w:t>or 10 min to separate serum and clotted material.</w:t>
      </w:r>
    </w:p>
    <w:p w14:paraId="150C1976" w14:textId="74CDEE7C" w:rsidR="00FC0F8C" w:rsidRPr="00C16E92" w:rsidRDefault="00FC0F8C" w:rsidP="00A352D3">
      <w:pPr>
        <w:pStyle w:val="ListParagraph"/>
        <w:numPr>
          <w:ilvl w:val="1"/>
          <w:numId w:val="47"/>
        </w:numPr>
        <w:rPr>
          <w:rFonts w:ascii="Arial" w:hAnsi="Arial" w:cs="Arial"/>
          <w:sz w:val="24"/>
          <w:szCs w:val="24"/>
        </w:rPr>
      </w:pPr>
      <w:r w:rsidRPr="00C16E92">
        <w:rPr>
          <w:rFonts w:ascii="Arial" w:hAnsi="Arial" w:cs="Arial"/>
          <w:sz w:val="24"/>
          <w:szCs w:val="24"/>
        </w:rPr>
        <w:t xml:space="preserve">Note: Horizontal rotors are preferable. </w:t>
      </w:r>
    </w:p>
    <w:p w14:paraId="57B8D581" w14:textId="77D01F3E" w:rsidR="00FC0F8C" w:rsidRPr="00C16E92" w:rsidRDefault="385A703E" w:rsidP="00A352D3">
      <w:pPr>
        <w:pStyle w:val="ListParagraph"/>
        <w:numPr>
          <w:ilvl w:val="1"/>
          <w:numId w:val="47"/>
        </w:numPr>
        <w:rPr>
          <w:rFonts w:ascii="Arial" w:hAnsi="Arial" w:cs="Arial"/>
          <w:sz w:val="24"/>
          <w:szCs w:val="24"/>
        </w:rPr>
      </w:pPr>
      <w:r w:rsidRPr="731C26C5">
        <w:rPr>
          <w:rFonts w:ascii="Arial" w:hAnsi="Arial" w:cs="Arial"/>
          <w:sz w:val="24"/>
          <w:szCs w:val="24"/>
        </w:rPr>
        <w:t xml:space="preserve">Note: </w:t>
      </w:r>
      <w:r w:rsidR="7B84342B" w:rsidRPr="731C26C5">
        <w:rPr>
          <w:rFonts w:ascii="Arial" w:hAnsi="Arial" w:cs="Arial"/>
          <w:sz w:val="24"/>
          <w:szCs w:val="24"/>
        </w:rPr>
        <w:t xml:space="preserve">Centrifugation at room temperature versus </w:t>
      </w:r>
      <w:r w:rsidRPr="731C26C5">
        <w:rPr>
          <w:rFonts w:ascii="Arial" w:hAnsi="Arial" w:cs="Arial"/>
          <w:sz w:val="24"/>
          <w:szCs w:val="24"/>
        </w:rPr>
        <w:t>refrigerated</w:t>
      </w:r>
      <w:r w:rsidR="7B84342B" w:rsidRPr="731C26C5">
        <w:rPr>
          <w:rFonts w:ascii="Arial" w:hAnsi="Arial" w:cs="Arial"/>
          <w:sz w:val="24"/>
          <w:szCs w:val="24"/>
        </w:rPr>
        <w:t xml:space="preserve"> (4</w:t>
      </w:r>
      <w:r w:rsidR="00B92FB8" w:rsidRPr="731C26C5">
        <w:rPr>
          <w:rFonts w:ascii="Arial" w:hAnsi="Arial" w:cs="Arial"/>
          <w:sz w:val="24"/>
          <w:szCs w:val="24"/>
        </w:rPr>
        <w:t>°</w:t>
      </w:r>
      <w:r w:rsidR="7B84342B" w:rsidRPr="731C26C5">
        <w:rPr>
          <w:rFonts w:ascii="Arial" w:hAnsi="Arial" w:cs="Arial"/>
          <w:sz w:val="24"/>
          <w:szCs w:val="24"/>
          <w:vertAlign w:val="superscript"/>
        </w:rPr>
        <w:t xml:space="preserve"> </w:t>
      </w:r>
      <w:r w:rsidR="7B84342B" w:rsidRPr="731C26C5">
        <w:rPr>
          <w:rFonts w:ascii="Arial" w:hAnsi="Arial" w:cs="Arial"/>
          <w:sz w:val="24"/>
          <w:szCs w:val="24"/>
        </w:rPr>
        <w:t>C) can cause variation in downstream assay detection levels for certain markers in serum.</w:t>
      </w:r>
    </w:p>
    <w:p w14:paraId="52B6F721" w14:textId="21507102" w:rsidR="009E15E0" w:rsidRPr="00C16E92" w:rsidRDefault="009E15E0" w:rsidP="00A352D3">
      <w:pPr>
        <w:pStyle w:val="ListParagraph"/>
        <w:numPr>
          <w:ilvl w:val="1"/>
          <w:numId w:val="47"/>
        </w:numPr>
        <w:rPr>
          <w:rFonts w:ascii="Arial" w:hAnsi="Arial" w:cs="Arial"/>
          <w:sz w:val="24"/>
          <w:szCs w:val="24"/>
        </w:rPr>
      </w:pPr>
      <w:r w:rsidRPr="00C16E92">
        <w:rPr>
          <w:rFonts w:ascii="Arial" w:hAnsi="Arial" w:cs="Arial"/>
          <w:sz w:val="24"/>
          <w:szCs w:val="24"/>
        </w:rPr>
        <w:t>Note: When processing DNA from plasma, see (G), below.</w:t>
      </w:r>
    </w:p>
    <w:p w14:paraId="3840AB9B" w14:textId="77777777" w:rsidR="009E15E0" w:rsidRPr="00C16E92" w:rsidRDefault="00014603" w:rsidP="00A352D3">
      <w:pPr>
        <w:pStyle w:val="ListParagraph"/>
        <w:numPr>
          <w:ilvl w:val="1"/>
          <w:numId w:val="47"/>
        </w:numPr>
        <w:rPr>
          <w:rFonts w:ascii="Arial" w:hAnsi="Arial" w:cs="Arial"/>
          <w:sz w:val="24"/>
          <w:szCs w:val="24"/>
        </w:rPr>
      </w:pPr>
      <w:r w:rsidRPr="00C16E92">
        <w:rPr>
          <w:rFonts w:ascii="Arial" w:hAnsi="Arial" w:cs="Arial"/>
          <w:sz w:val="24"/>
          <w:szCs w:val="24"/>
        </w:rPr>
        <w:t xml:space="preserve">Note: </w:t>
      </w:r>
      <w:r w:rsidR="00FC0F8C" w:rsidRPr="00C16E92">
        <w:rPr>
          <w:rFonts w:ascii="Arial" w:hAnsi="Arial" w:cs="Arial"/>
          <w:sz w:val="24"/>
          <w:szCs w:val="24"/>
        </w:rPr>
        <w:t>Refrigerated centrifuges are also recommended for platelet preparation.</w:t>
      </w:r>
    </w:p>
    <w:p w14:paraId="3650AA1A" w14:textId="260C12F9" w:rsidR="00FC0F8C" w:rsidRPr="00C16E92" w:rsidRDefault="00FC0F8C" w:rsidP="009E15E0">
      <w:pPr>
        <w:pStyle w:val="ListParagraph"/>
        <w:ind w:left="1080"/>
        <w:rPr>
          <w:rFonts w:ascii="Arial" w:hAnsi="Arial" w:cs="Arial"/>
          <w:sz w:val="24"/>
          <w:szCs w:val="24"/>
        </w:rPr>
      </w:pPr>
      <w:r w:rsidRPr="00C16E92">
        <w:rPr>
          <w:rFonts w:ascii="Arial" w:hAnsi="Arial" w:cs="Arial"/>
          <w:sz w:val="24"/>
          <w:szCs w:val="24"/>
        </w:rPr>
        <w:t xml:space="preserve">   </w:t>
      </w:r>
    </w:p>
    <w:p w14:paraId="00F4EDAF" w14:textId="064B82DD" w:rsidR="00FC0F8C" w:rsidRPr="00C16E92" w:rsidRDefault="7B84342B" w:rsidP="00FC0F8C">
      <w:pPr>
        <w:pStyle w:val="ListParagraph"/>
        <w:numPr>
          <w:ilvl w:val="0"/>
          <w:numId w:val="15"/>
        </w:numPr>
        <w:rPr>
          <w:rFonts w:ascii="Arial" w:hAnsi="Arial" w:cs="Arial"/>
          <w:b/>
          <w:bCs/>
          <w:sz w:val="24"/>
          <w:szCs w:val="24"/>
        </w:rPr>
      </w:pPr>
      <w:proofErr w:type="gramStart"/>
      <w:r w:rsidRPr="731C26C5">
        <w:rPr>
          <w:rFonts w:ascii="Arial" w:hAnsi="Arial" w:cs="Arial"/>
          <w:b/>
          <w:bCs/>
          <w:sz w:val="24"/>
          <w:szCs w:val="24"/>
        </w:rPr>
        <w:t>Processing of</w:t>
      </w:r>
      <w:proofErr w:type="gramEnd"/>
      <w:r w:rsidRPr="731C26C5">
        <w:rPr>
          <w:rFonts w:ascii="Arial" w:hAnsi="Arial" w:cs="Arial"/>
          <w:b/>
          <w:bCs/>
          <w:sz w:val="24"/>
          <w:szCs w:val="24"/>
        </w:rPr>
        <w:t xml:space="preserve"> </w:t>
      </w:r>
      <w:r w:rsidR="79DA0014" w:rsidRPr="731C26C5">
        <w:rPr>
          <w:rFonts w:ascii="Arial" w:hAnsi="Arial" w:cs="Arial"/>
          <w:b/>
          <w:bCs/>
          <w:sz w:val="24"/>
          <w:szCs w:val="24"/>
        </w:rPr>
        <w:t>p</w:t>
      </w:r>
      <w:r w:rsidRPr="731C26C5">
        <w:rPr>
          <w:rFonts w:ascii="Arial" w:hAnsi="Arial" w:cs="Arial"/>
          <w:b/>
          <w:bCs/>
          <w:sz w:val="24"/>
          <w:szCs w:val="24"/>
        </w:rPr>
        <w:t>lasma tubes</w:t>
      </w:r>
      <w:r w:rsidR="049AF3A0" w:rsidRPr="731C26C5">
        <w:rPr>
          <w:rFonts w:ascii="Arial" w:hAnsi="Arial" w:cs="Arial"/>
          <w:b/>
          <w:bCs/>
          <w:sz w:val="24"/>
          <w:szCs w:val="24"/>
        </w:rPr>
        <w:t>.</w:t>
      </w:r>
      <w:r w:rsidRPr="731C26C5">
        <w:rPr>
          <w:rFonts w:ascii="Arial" w:hAnsi="Arial" w:cs="Arial"/>
          <w:b/>
          <w:bCs/>
          <w:sz w:val="24"/>
          <w:szCs w:val="24"/>
        </w:rPr>
        <w:t xml:space="preserve"> </w:t>
      </w:r>
    </w:p>
    <w:p w14:paraId="40F11012" w14:textId="01DD9B4E" w:rsidR="00FC0F8C" w:rsidRPr="00C16E92" w:rsidRDefault="00FC0F8C" w:rsidP="00A352D3">
      <w:pPr>
        <w:pStyle w:val="ListParagraph"/>
        <w:numPr>
          <w:ilvl w:val="1"/>
          <w:numId w:val="48"/>
        </w:numPr>
        <w:rPr>
          <w:rFonts w:ascii="Arial" w:hAnsi="Arial" w:cs="Arial"/>
          <w:sz w:val="24"/>
          <w:szCs w:val="24"/>
        </w:rPr>
      </w:pPr>
      <w:r w:rsidRPr="00C16E92">
        <w:rPr>
          <w:rFonts w:ascii="Arial" w:hAnsi="Arial" w:cs="Arial"/>
          <w:sz w:val="24"/>
          <w:szCs w:val="24"/>
        </w:rPr>
        <w:t>Plasma tubes are vacutainers with different additives, including EDTA and heparin.</w:t>
      </w:r>
    </w:p>
    <w:p w14:paraId="7026A2F1" w14:textId="19E81D26" w:rsidR="00FC0F8C" w:rsidRPr="00C16E92" w:rsidRDefault="7B84342B" w:rsidP="00A352D3">
      <w:pPr>
        <w:pStyle w:val="ListParagraph"/>
        <w:numPr>
          <w:ilvl w:val="1"/>
          <w:numId w:val="48"/>
        </w:numPr>
        <w:rPr>
          <w:rFonts w:ascii="Arial" w:hAnsi="Arial" w:cs="Arial"/>
          <w:sz w:val="24"/>
          <w:szCs w:val="24"/>
        </w:rPr>
      </w:pPr>
      <w:r w:rsidRPr="731C26C5">
        <w:rPr>
          <w:rFonts w:ascii="Arial" w:hAnsi="Arial" w:cs="Arial"/>
          <w:sz w:val="24"/>
          <w:szCs w:val="24"/>
        </w:rPr>
        <w:t>Plasma tubes should be filled and then gently inverted 8-10 times to mix the additives.</w:t>
      </w:r>
    </w:p>
    <w:p w14:paraId="7BE9B429" w14:textId="6C89C5DB" w:rsidR="00FC0F8C" w:rsidRPr="00C16E92" w:rsidRDefault="00FC0F8C" w:rsidP="00A352D3">
      <w:pPr>
        <w:pStyle w:val="ListParagraph"/>
        <w:numPr>
          <w:ilvl w:val="1"/>
          <w:numId w:val="48"/>
        </w:numPr>
        <w:rPr>
          <w:rFonts w:ascii="Arial" w:hAnsi="Arial" w:cs="Arial"/>
          <w:sz w:val="24"/>
          <w:szCs w:val="24"/>
        </w:rPr>
      </w:pPr>
      <w:r w:rsidRPr="00C16E92">
        <w:rPr>
          <w:rFonts w:ascii="Arial" w:hAnsi="Arial" w:cs="Arial"/>
          <w:sz w:val="24"/>
          <w:szCs w:val="24"/>
        </w:rPr>
        <w:t>Plasma tubes are incubated at room temperature for 30 minutes prior to centrifugation.</w:t>
      </w:r>
    </w:p>
    <w:p w14:paraId="09DDF003" w14:textId="77777777" w:rsidR="00FC0F8C" w:rsidRPr="00C16E92" w:rsidRDefault="00FC0F8C" w:rsidP="00A352D3">
      <w:pPr>
        <w:pStyle w:val="ListParagraph"/>
        <w:numPr>
          <w:ilvl w:val="1"/>
          <w:numId w:val="48"/>
        </w:numPr>
        <w:rPr>
          <w:rFonts w:ascii="Arial" w:hAnsi="Arial" w:cs="Arial"/>
          <w:sz w:val="24"/>
          <w:szCs w:val="24"/>
        </w:rPr>
      </w:pPr>
      <w:r w:rsidRPr="00C16E92">
        <w:rPr>
          <w:rFonts w:ascii="Arial" w:hAnsi="Arial" w:cs="Arial"/>
          <w:sz w:val="24"/>
          <w:szCs w:val="24"/>
        </w:rPr>
        <w:t>Relative centrifugal force (RCF; number x g; g-force) should be utilized rather than using revolutions per minute (RPM) in SOPs and publications, since these vary by rotor size.</w:t>
      </w:r>
    </w:p>
    <w:p w14:paraId="224D5D29" w14:textId="5D2F4503" w:rsidR="00FC0F8C" w:rsidRPr="00C16E92" w:rsidRDefault="7B84342B" w:rsidP="00A352D3">
      <w:pPr>
        <w:pStyle w:val="ListParagraph"/>
        <w:numPr>
          <w:ilvl w:val="1"/>
          <w:numId w:val="48"/>
        </w:numPr>
        <w:rPr>
          <w:rFonts w:ascii="Arial" w:hAnsi="Arial" w:cs="Arial"/>
          <w:sz w:val="24"/>
          <w:szCs w:val="24"/>
        </w:rPr>
      </w:pPr>
      <w:r w:rsidRPr="731C26C5">
        <w:rPr>
          <w:rFonts w:ascii="Arial" w:hAnsi="Arial" w:cs="Arial"/>
          <w:sz w:val="24"/>
          <w:szCs w:val="24"/>
        </w:rPr>
        <w:t xml:space="preserve">Centrifugation at 2000 x g is performed </w:t>
      </w:r>
      <w:r w:rsidR="1EE6EF6F" w:rsidRPr="731C26C5">
        <w:rPr>
          <w:rFonts w:ascii="Arial" w:hAnsi="Arial" w:cs="Arial"/>
          <w:sz w:val="24"/>
          <w:szCs w:val="24"/>
        </w:rPr>
        <w:t>f</w:t>
      </w:r>
      <w:r w:rsidRPr="731C26C5">
        <w:rPr>
          <w:rFonts w:ascii="Arial" w:hAnsi="Arial" w:cs="Arial"/>
          <w:sz w:val="24"/>
          <w:szCs w:val="24"/>
        </w:rPr>
        <w:t>or 10 min to separate serum and clotted material.</w:t>
      </w:r>
    </w:p>
    <w:p w14:paraId="0CFBBEF8" w14:textId="7A9A1458" w:rsidR="00FC0F8C" w:rsidRPr="00C16E92" w:rsidRDefault="00014603" w:rsidP="00A352D3">
      <w:pPr>
        <w:pStyle w:val="ListParagraph"/>
        <w:numPr>
          <w:ilvl w:val="1"/>
          <w:numId w:val="48"/>
        </w:numPr>
        <w:rPr>
          <w:rFonts w:ascii="Arial" w:hAnsi="Arial" w:cs="Arial"/>
          <w:sz w:val="24"/>
          <w:szCs w:val="24"/>
        </w:rPr>
      </w:pPr>
      <w:r w:rsidRPr="00C16E92">
        <w:rPr>
          <w:rFonts w:ascii="Arial" w:hAnsi="Arial" w:cs="Arial"/>
          <w:sz w:val="24"/>
          <w:szCs w:val="24"/>
        </w:rPr>
        <w:t>Note:</w:t>
      </w:r>
      <w:r w:rsidR="00FC0F8C" w:rsidRPr="00C16E92">
        <w:rPr>
          <w:rFonts w:ascii="Arial" w:hAnsi="Arial" w:cs="Arial"/>
          <w:sz w:val="24"/>
          <w:szCs w:val="24"/>
        </w:rPr>
        <w:t xml:space="preserve"> Horizontal rotors are preferable. </w:t>
      </w:r>
    </w:p>
    <w:p w14:paraId="071BBC84" w14:textId="0301B69E" w:rsidR="00FC0F8C" w:rsidRPr="00C16E92" w:rsidRDefault="385A703E" w:rsidP="00A352D3">
      <w:pPr>
        <w:pStyle w:val="ListParagraph"/>
        <w:numPr>
          <w:ilvl w:val="1"/>
          <w:numId w:val="48"/>
        </w:numPr>
        <w:rPr>
          <w:rFonts w:ascii="Arial" w:hAnsi="Arial" w:cs="Arial"/>
          <w:sz w:val="24"/>
          <w:szCs w:val="24"/>
        </w:rPr>
      </w:pPr>
      <w:r w:rsidRPr="731C26C5">
        <w:rPr>
          <w:rFonts w:ascii="Arial" w:hAnsi="Arial" w:cs="Arial"/>
          <w:sz w:val="24"/>
          <w:szCs w:val="24"/>
        </w:rPr>
        <w:t xml:space="preserve">Note: </w:t>
      </w:r>
      <w:r w:rsidR="7B84342B" w:rsidRPr="731C26C5">
        <w:rPr>
          <w:rFonts w:ascii="Arial" w:hAnsi="Arial" w:cs="Arial"/>
          <w:sz w:val="24"/>
          <w:szCs w:val="24"/>
        </w:rPr>
        <w:t xml:space="preserve">Centrifugation at room temperature versus a refrigerated </w:t>
      </w:r>
      <w:r w:rsidRPr="731C26C5">
        <w:rPr>
          <w:rFonts w:ascii="Arial" w:hAnsi="Arial" w:cs="Arial"/>
          <w:sz w:val="24"/>
          <w:szCs w:val="24"/>
        </w:rPr>
        <w:t>(4</w:t>
      </w:r>
      <w:r w:rsidR="12463DE7" w:rsidRPr="731C26C5">
        <w:rPr>
          <w:rFonts w:ascii="Arial" w:hAnsi="Arial" w:cs="Arial"/>
          <w:sz w:val="24"/>
          <w:szCs w:val="24"/>
        </w:rPr>
        <w:t>°</w:t>
      </w:r>
      <w:r w:rsidRPr="731C26C5">
        <w:rPr>
          <w:rFonts w:ascii="Arial" w:hAnsi="Arial" w:cs="Arial"/>
          <w:sz w:val="24"/>
          <w:szCs w:val="24"/>
          <w:vertAlign w:val="superscript"/>
        </w:rPr>
        <w:t xml:space="preserve"> </w:t>
      </w:r>
      <w:r w:rsidRPr="731C26C5">
        <w:rPr>
          <w:rFonts w:ascii="Arial" w:hAnsi="Arial" w:cs="Arial"/>
          <w:sz w:val="24"/>
          <w:szCs w:val="24"/>
        </w:rPr>
        <w:t>C)</w:t>
      </w:r>
      <w:r w:rsidR="7B84342B" w:rsidRPr="731C26C5">
        <w:rPr>
          <w:rFonts w:ascii="Arial" w:hAnsi="Arial" w:cs="Arial"/>
          <w:sz w:val="24"/>
          <w:szCs w:val="24"/>
        </w:rPr>
        <w:t xml:space="preserve"> can cause variation in downstream assay detection levels for certain markers in plasma.</w:t>
      </w:r>
    </w:p>
    <w:p w14:paraId="7CB6062F" w14:textId="39209124" w:rsidR="00FC0F8C" w:rsidRPr="00C16E92" w:rsidRDefault="00014603" w:rsidP="00A352D3">
      <w:pPr>
        <w:pStyle w:val="ListParagraph"/>
        <w:numPr>
          <w:ilvl w:val="1"/>
          <w:numId w:val="48"/>
        </w:numPr>
        <w:rPr>
          <w:rFonts w:ascii="Arial" w:hAnsi="Arial" w:cs="Arial"/>
          <w:sz w:val="24"/>
          <w:szCs w:val="24"/>
        </w:rPr>
      </w:pPr>
      <w:r w:rsidRPr="00C16E92">
        <w:rPr>
          <w:rFonts w:ascii="Arial" w:hAnsi="Arial" w:cs="Arial"/>
          <w:sz w:val="24"/>
          <w:szCs w:val="24"/>
        </w:rPr>
        <w:t xml:space="preserve">Note: </w:t>
      </w:r>
      <w:r w:rsidR="00FC0F8C" w:rsidRPr="00C16E92">
        <w:rPr>
          <w:rFonts w:ascii="Arial" w:hAnsi="Arial" w:cs="Arial"/>
          <w:sz w:val="24"/>
          <w:szCs w:val="24"/>
        </w:rPr>
        <w:t>Refrigerated centrifuges are also recommended for pl</w:t>
      </w:r>
      <w:r w:rsidRPr="00C16E92">
        <w:rPr>
          <w:rFonts w:ascii="Arial" w:hAnsi="Arial" w:cs="Arial"/>
          <w:sz w:val="24"/>
          <w:szCs w:val="24"/>
        </w:rPr>
        <w:t>atelet preparation</w:t>
      </w:r>
      <w:r w:rsidR="00FC0F8C" w:rsidRPr="00C16E92">
        <w:rPr>
          <w:rFonts w:ascii="Arial" w:hAnsi="Arial" w:cs="Arial"/>
          <w:sz w:val="24"/>
          <w:szCs w:val="24"/>
        </w:rPr>
        <w:t xml:space="preserve">. </w:t>
      </w:r>
    </w:p>
    <w:p w14:paraId="350FC647" w14:textId="0B4EC225" w:rsidR="00FC0F8C" w:rsidRPr="00C16E92" w:rsidRDefault="00FC0F8C" w:rsidP="00A352D3">
      <w:pPr>
        <w:pStyle w:val="ListParagraph"/>
        <w:numPr>
          <w:ilvl w:val="1"/>
          <w:numId w:val="48"/>
        </w:numPr>
        <w:rPr>
          <w:rFonts w:ascii="Arial" w:hAnsi="Arial" w:cs="Arial"/>
          <w:sz w:val="24"/>
          <w:szCs w:val="24"/>
        </w:rPr>
      </w:pPr>
      <w:r w:rsidRPr="00C16E92">
        <w:rPr>
          <w:rFonts w:ascii="Arial" w:hAnsi="Arial" w:cs="Arial"/>
          <w:sz w:val="24"/>
          <w:szCs w:val="24"/>
        </w:rPr>
        <w:t>Note</w:t>
      </w:r>
      <w:r w:rsidR="00014603" w:rsidRPr="00C16E92">
        <w:rPr>
          <w:rFonts w:ascii="Arial" w:hAnsi="Arial" w:cs="Arial"/>
          <w:sz w:val="24"/>
          <w:szCs w:val="24"/>
        </w:rPr>
        <w:t>: When processing DNA from plasma, see (G), below.</w:t>
      </w:r>
      <w:r w:rsidRPr="00C16E92">
        <w:rPr>
          <w:rFonts w:ascii="Arial" w:hAnsi="Arial" w:cs="Arial"/>
          <w:sz w:val="24"/>
          <w:szCs w:val="24"/>
        </w:rPr>
        <w:t xml:space="preserve">   </w:t>
      </w:r>
    </w:p>
    <w:p w14:paraId="2F41FB04" w14:textId="77777777" w:rsidR="00FC0F8C" w:rsidRPr="00C16E92" w:rsidRDefault="00FC0F8C" w:rsidP="00FC0F8C">
      <w:pPr>
        <w:pStyle w:val="ListParagraph"/>
        <w:ind w:left="1080"/>
        <w:rPr>
          <w:rFonts w:ascii="Arial" w:hAnsi="Arial" w:cs="Arial"/>
          <w:sz w:val="24"/>
          <w:szCs w:val="24"/>
        </w:rPr>
      </w:pPr>
    </w:p>
    <w:p w14:paraId="3C62E2D2" w14:textId="47276B60" w:rsidR="00FC0F8C" w:rsidRPr="00C16E92" w:rsidRDefault="7B84342B" w:rsidP="00576FD6">
      <w:pPr>
        <w:pStyle w:val="ListParagraph"/>
        <w:numPr>
          <w:ilvl w:val="0"/>
          <w:numId w:val="15"/>
        </w:numPr>
        <w:rPr>
          <w:rFonts w:ascii="Arial" w:hAnsi="Arial" w:cs="Arial"/>
          <w:sz w:val="24"/>
          <w:szCs w:val="24"/>
        </w:rPr>
      </w:pPr>
      <w:r w:rsidRPr="731C26C5">
        <w:rPr>
          <w:rFonts w:ascii="Arial" w:hAnsi="Arial" w:cs="Arial"/>
          <w:b/>
          <w:bCs/>
          <w:sz w:val="24"/>
          <w:szCs w:val="24"/>
        </w:rPr>
        <w:t xml:space="preserve">Processing of DNA from </w:t>
      </w:r>
      <w:r w:rsidR="0161156B" w:rsidRPr="731C26C5">
        <w:rPr>
          <w:rFonts w:ascii="Arial" w:hAnsi="Arial" w:cs="Arial"/>
          <w:b/>
          <w:bCs/>
          <w:sz w:val="24"/>
          <w:szCs w:val="24"/>
        </w:rPr>
        <w:t>p</w:t>
      </w:r>
      <w:r w:rsidRPr="731C26C5">
        <w:rPr>
          <w:rFonts w:ascii="Arial" w:hAnsi="Arial" w:cs="Arial"/>
          <w:b/>
          <w:bCs/>
          <w:sz w:val="24"/>
          <w:szCs w:val="24"/>
        </w:rPr>
        <w:t xml:space="preserve">lasma </w:t>
      </w:r>
      <w:r w:rsidR="2CCD0C4A" w:rsidRPr="731C26C5">
        <w:rPr>
          <w:rFonts w:ascii="Arial" w:hAnsi="Arial" w:cs="Arial"/>
          <w:b/>
          <w:bCs/>
          <w:sz w:val="24"/>
          <w:szCs w:val="24"/>
        </w:rPr>
        <w:t>t</w:t>
      </w:r>
      <w:r w:rsidRPr="731C26C5">
        <w:rPr>
          <w:rFonts w:ascii="Arial" w:hAnsi="Arial" w:cs="Arial"/>
          <w:b/>
          <w:bCs/>
          <w:sz w:val="24"/>
          <w:szCs w:val="24"/>
        </w:rPr>
        <w:t>ubes</w:t>
      </w:r>
      <w:r w:rsidRPr="731C26C5">
        <w:rPr>
          <w:rFonts w:ascii="Arial" w:hAnsi="Arial" w:cs="Arial"/>
          <w:sz w:val="24"/>
          <w:szCs w:val="24"/>
        </w:rPr>
        <w:t>.</w:t>
      </w:r>
    </w:p>
    <w:p w14:paraId="38BA5967" w14:textId="574FB2E3" w:rsidR="009E15E0" w:rsidRPr="00C16E92" w:rsidRDefault="00FC0F8C" w:rsidP="00A352D3">
      <w:pPr>
        <w:pStyle w:val="ListParagraph"/>
        <w:numPr>
          <w:ilvl w:val="1"/>
          <w:numId w:val="49"/>
        </w:numPr>
        <w:rPr>
          <w:rFonts w:ascii="Arial" w:hAnsi="Arial" w:cs="Arial"/>
          <w:sz w:val="24"/>
          <w:szCs w:val="24"/>
        </w:rPr>
      </w:pPr>
      <w:r w:rsidRPr="00C16E92">
        <w:rPr>
          <w:rFonts w:ascii="Arial" w:hAnsi="Arial" w:cs="Arial"/>
          <w:sz w:val="24"/>
          <w:szCs w:val="24"/>
        </w:rPr>
        <w:t>During preparation of plasm</w:t>
      </w:r>
      <w:r w:rsidR="007576DE" w:rsidRPr="00C16E92">
        <w:rPr>
          <w:rFonts w:ascii="Arial" w:hAnsi="Arial" w:cs="Arial"/>
          <w:sz w:val="24"/>
          <w:szCs w:val="24"/>
        </w:rPr>
        <w:t>a</w:t>
      </w:r>
      <w:r w:rsidRPr="00C16E92">
        <w:rPr>
          <w:rFonts w:ascii="Arial" w:hAnsi="Arial" w:cs="Arial"/>
          <w:sz w:val="24"/>
          <w:szCs w:val="24"/>
        </w:rPr>
        <w:t>, an interphase between red cells and clear serum fluid forms, containing buffy coat, a layer of white blood cells.</w:t>
      </w:r>
    </w:p>
    <w:p w14:paraId="0E4A2484" w14:textId="4E4F2FCB" w:rsidR="00FC0F8C" w:rsidRPr="00C16E92" w:rsidRDefault="7B84342B" w:rsidP="00A352D3">
      <w:pPr>
        <w:pStyle w:val="ListParagraph"/>
        <w:numPr>
          <w:ilvl w:val="1"/>
          <w:numId w:val="49"/>
        </w:numPr>
        <w:rPr>
          <w:rFonts w:ascii="Arial" w:hAnsi="Arial" w:cs="Arial"/>
          <w:sz w:val="24"/>
          <w:szCs w:val="24"/>
        </w:rPr>
      </w:pPr>
      <w:r w:rsidRPr="731C26C5">
        <w:rPr>
          <w:rFonts w:ascii="Arial" w:hAnsi="Arial" w:cs="Arial"/>
          <w:sz w:val="24"/>
          <w:szCs w:val="24"/>
        </w:rPr>
        <w:t xml:space="preserve">After the </w:t>
      </w:r>
      <w:r w:rsidR="7AED713F" w:rsidRPr="731C26C5">
        <w:rPr>
          <w:rFonts w:ascii="Arial" w:hAnsi="Arial" w:cs="Arial"/>
          <w:sz w:val="24"/>
          <w:szCs w:val="24"/>
        </w:rPr>
        <w:t>plasma</w:t>
      </w:r>
      <w:r w:rsidRPr="731C26C5">
        <w:rPr>
          <w:rFonts w:ascii="Arial" w:hAnsi="Arial" w:cs="Arial"/>
          <w:sz w:val="24"/>
          <w:szCs w:val="24"/>
        </w:rPr>
        <w:t xml:space="preserve"> is carefully pipetted into </w:t>
      </w:r>
      <w:r w:rsidR="7AED713F" w:rsidRPr="731C26C5">
        <w:rPr>
          <w:rFonts w:ascii="Arial" w:hAnsi="Arial" w:cs="Arial"/>
          <w:sz w:val="24"/>
          <w:szCs w:val="24"/>
        </w:rPr>
        <w:t xml:space="preserve">destination tubes, </w:t>
      </w:r>
      <w:r w:rsidRPr="731C26C5">
        <w:rPr>
          <w:rFonts w:ascii="Arial" w:hAnsi="Arial" w:cs="Arial"/>
          <w:sz w:val="24"/>
          <w:szCs w:val="24"/>
        </w:rPr>
        <w:t>aliquot</w:t>
      </w:r>
      <w:r w:rsidR="7AED713F" w:rsidRPr="731C26C5">
        <w:rPr>
          <w:rFonts w:ascii="Arial" w:hAnsi="Arial" w:cs="Arial"/>
          <w:sz w:val="24"/>
          <w:szCs w:val="24"/>
        </w:rPr>
        <w:t>s of buffy coat cells should be frozen at – 80</w:t>
      </w:r>
      <w:r w:rsidR="55D73906" w:rsidRPr="731C26C5">
        <w:rPr>
          <w:rFonts w:ascii="Arial" w:hAnsi="Arial" w:cs="Arial"/>
          <w:sz w:val="24"/>
          <w:szCs w:val="24"/>
        </w:rPr>
        <w:t>°</w:t>
      </w:r>
      <w:r w:rsidR="7AED713F" w:rsidRPr="731C26C5">
        <w:rPr>
          <w:rFonts w:ascii="Arial" w:hAnsi="Arial" w:cs="Arial"/>
          <w:sz w:val="24"/>
          <w:szCs w:val="24"/>
        </w:rPr>
        <w:t xml:space="preserve"> C until DNA extraction. Generally, 5 ml plasma will </w:t>
      </w:r>
      <w:r w:rsidR="3CDB10F0" w:rsidRPr="731C26C5">
        <w:rPr>
          <w:rFonts w:ascii="Arial" w:hAnsi="Arial" w:cs="Arial"/>
          <w:sz w:val="24"/>
          <w:szCs w:val="24"/>
        </w:rPr>
        <w:t>produce</w:t>
      </w:r>
      <w:r w:rsidR="7AED713F" w:rsidRPr="731C26C5">
        <w:rPr>
          <w:rFonts w:ascii="Arial" w:hAnsi="Arial" w:cs="Arial"/>
          <w:sz w:val="24"/>
          <w:szCs w:val="24"/>
        </w:rPr>
        <w:t xml:space="preserve"> 0.1-0.2 mL of buffy coat volume. </w:t>
      </w:r>
      <w:r w:rsidRPr="731C26C5">
        <w:rPr>
          <w:rFonts w:ascii="Arial" w:hAnsi="Arial" w:cs="Arial"/>
          <w:sz w:val="24"/>
          <w:szCs w:val="24"/>
        </w:rPr>
        <w:t xml:space="preserve"> </w:t>
      </w:r>
    </w:p>
    <w:p w14:paraId="08D20698" w14:textId="0D708F78" w:rsidR="00FC0F8C" w:rsidRPr="00C16E92" w:rsidRDefault="7B84342B" w:rsidP="00576FD6">
      <w:pPr>
        <w:pStyle w:val="ListParagraph"/>
        <w:numPr>
          <w:ilvl w:val="0"/>
          <w:numId w:val="15"/>
        </w:numPr>
        <w:rPr>
          <w:rFonts w:ascii="Arial" w:hAnsi="Arial" w:cs="Arial"/>
          <w:b/>
          <w:bCs/>
          <w:sz w:val="24"/>
          <w:szCs w:val="24"/>
        </w:rPr>
      </w:pPr>
      <w:r w:rsidRPr="731C26C5">
        <w:rPr>
          <w:rFonts w:ascii="Arial" w:hAnsi="Arial" w:cs="Arial"/>
          <w:b/>
          <w:bCs/>
          <w:sz w:val="24"/>
          <w:szCs w:val="24"/>
        </w:rPr>
        <w:t>Processing of tubes with glycolytic inhibitors</w:t>
      </w:r>
      <w:r w:rsidR="4455D059" w:rsidRPr="731C26C5">
        <w:rPr>
          <w:rFonts w:ascii="Arial" w:hAnsi="Arial" w:cs="Arial"/>
          <w:b/>
          <w:bCs/>
          <w:sz w:val="24"/>
          <w:szCs w:val="24"/>
        </w:rPr>
        <w:t>.</w:t>
      </w:r>
    </w:p>
    <w:p w14:paraId="3762653A" w14:textId="5A189124" w:rsidR="00C16E92" w:rsidRPr="00A150CC" w:rsidRDefault="55D73906" w:rsidP="00A352D3">
      <w:pPr>
        <w:pStyle w:val="ListParagraph"/>
        <w:numPr>
          <w:ilvl w:val="1"/>
          <w:numId w:val="51"/>
        </w:numPr>
        <w:rPr>
          <w:rFonts w:ascii="Arial" w:hAnsi="Arial" w:cs="Arial"/>
          <w:color w:val="000000" w:themeColor="text1"/>
          <w:sz w:val="24"/>
          <w:szCs w:val="24"/>
        </w:rPr>
      </w:pPr>
      <w:r w:rsidRPr="00A150CC">
        <w:rPr>
          <w:rFonts w:ascii="Arial" w:hAnsi="Arial" w:cs="Arial"/>
          <w:b/>
          <w:bCs/>
          <w:color w:val="000000" w:themeColor="text1"/>
          <w:sz w:val="24"/>
          <w:szCs w:val="24"/>
        </w:rPr>
        <w:t>Mixing</w:t>
      </w:r>
      <w:r w:rsidRPr="00A150CC">
        <w:rPr>
          <w:rFonts w:ascii="Arial" w:hAnsi="Arial" w:cs="Arial"/>
          <w:color w:val="000000" w:themeColor="text1"/>
          <w:sz w:val="24"/>
          <w:szCs w:val="24"/>
        </w:rPr>
        <w:t>: Immediately after collection, gently invert the tube 8-10 times to ensure proper mixing of the blood with the glycolytic inhibitor.</w:t>
      </w:r>
    </w:p>
    <w:p w14:paraId="54D222CF" w14:textId="7B850B3C" w:rsidR="00C16E92" w:rsidRPr="00C16E92" w:rsidRDefault="00C16E92" w:rsidP="00A352D3">
      <w:pPr>
        <w:pStyle w:val="ListParagraph"/>
        <w:numPr>
          <w:ilvl w:val="1"/>
          <w:numId w:val="51"/>
        </w:numPr>
        <w:rPr>
          <w:rFonts w:ascii="Arial" w:hAnsi="Arial" w:cs="Arial"/>
          <w:color w:val="000000" w:themeColor="text1"/>
          <w:sz w:val="24"/>
          <w:szCs w:val="24"/>
        </w:rPr>
      </w:pPr>
      <w:r w:rsidRPr="00C16E92">
        <w:rPr>
          <w:rFonts w:ascii="Arial" w:hAnsi="Arial" w:cs="Arial"/>
          <w:b/>
          <w:bCs/>
          <w:color w:val="000000" w:themeColor="text1"/>
          <w:sz w:val="24"/>
          <w:szCs w:val="24"/>
        </w:rPr>
        <w:t>Centrifugation</w:t>
      </w:r>
      <w:r w:rsidRPr="00C16E92">
        <w:rPr>
          <w:rFonts w:ascii="Arial" w:hAnsi="Arial" w:cs="Arial"/>
          <w:color w:val="000000" w:themeColor="text1"/>
          <w:sz w:val="24"/>
          <w:szCs w:val="24"/>
        </w:rPr>
        <w:t>: Process the samples promptly. Centrifuge the tubes at the recommended speed and duration to separate the plasma or serum from the cells.</w:t>
      </w:r>
    </w:p>
    <w:p w14:paraId="1C8E36A5" w14:textId="3A0CF1FC" w:rsidR="00C16E92" w:rsidRPr="00C16E92" w:rsidRDefault="00C16E92" w:rsidP="00A352D3">
      <w:pPr>
        <w:pStyle w:val="ListParagraph"/>
        <w:numPr>
          <w:ilvl w:val="1"/>
          <w:numId w:val="51"/>
        </w:numPr>
        <w:rPr>
          <w:rFonts w:ascii="Arial" w:hAnsi="Arial" w:cs="Arial"/>
          <w:color w:val="000000" w:themeColor="text1"/>
          <w:sz w:val="24"/>
          <w:szCs w:val="24"/>
        </w:rPr>
      </w:pPr>
      <w:r w:rsidRPr="00C16E92">
        <w:rPr>
          <w:rFonts w:ascii="Arial" w:hAnsi="Arial" w:cs="Arial"/>
          <w:b/>
          <w:bCs/>
          <w:color w:val="000000" w:themeColor="text1"/>
          <w:sz w:val="24"/>
          <w:szCs w:val="24"/>
        </w:rPr>
        <w:t>Storage</w:t>
      </w:r>
      <w:r w:rsidRPr="00C16E92">
        <w:rPr>
          <w:rFonts w:ascii="Arial" w:hAnsi="Arial" w:cs="Arial"/>
          <w:color w:val="000000" w:themeColor="text1"/>
          <w:sz w:val="24"/>
          <w:szCs w:val="24"/>
        </w:rPr>
        <w:t>: Store the processed samples at the appropriate temperature to maintain sample stability. Glycolytic inhibitor tubes should be stored at 4°</w:t>
      </w:r>
      <w:r w:rsidRPr="001D7888">
        <w:rPr>
          <w:rFonts w:ascii="Arial" w:hAnsi="Arial" w:cs="Arial"/>
          <w:color w:val="000000" w:themeColor="text1"/>
          <w:sz w:val="24"/>
          <w:szCs w:val="24"/>
        </w:rPr>
        <w:t xml:space="preserve"> </w:t>
      </w:r>
      <w:r w:rsidRPr="00C16E92">
        <w:rPr>
          <w:rFonts w:ascii="Arial" w:hAnsi="Arial" w:cs="Arial"/>
          <w:color w:val="000000" w:themeColor="text1"/>
          <w:sz w:val="24"/>
          <w:szCs w:val="24"/>
        </w:rPr>
        <w:t>C if analysis is delaye</w:t>
      </w:r>
      <w:r w:rsidRPr="001D7888">
        <w:rPr>
          <w:rFonts w:ascii="Arial" w:hAnsi="Arial" w:cs="Arial"/>
          <w:color w:val="000000" w:themeColor="text1"/>
          <w:sz w:val="24"/>
          <w:szCs w:val="24"/>
        </w:rPr>
        <w:t>d.</w:t>
      </w:r>
    </w:p>
    <w:p w14:paraId="18079F71" w14:textId="16D30A72" w:rsidR="009E15E0" w:rsidRPr="00C16E92" w:rsidRDefault="009E15E0" w:rsidP="009E15E0">
      <w:pPr>
        <w:pStyle w:val="ListParagraph"/>
        <w:rPr>
          <w:rFonts w:ascii="Arial" w:hAnsi="Arial" w:cs="Arial"/>
          <w:color w:val="FF0000"/>
          <w:sz w:val="24"/>
          <w:szCs w:val="24"/>
        </w:rPr>
      </w:pPr>
    </w:p>
    <w:p w14:paraId="5457842C" w14:textId="3A09974B" w:rsidR="00FC0F8C" w:rsidRPr="00C16E92" w:rsidRDefault="7B84342B" w:rsidP="00576FD6">
      <w:pPr>
        <w:pStyle w:val="ListParagraph"/>
        <w:numPr>
          <w:ilvl w:val="0"/>
          <w:numId w:val="15"/>
        </w:numPr>
        <w:rPr>
          <w:rFonts w:ascii="Arial" w:hAnsi="Arial" w:cs="Arial"/>
          <w:b/>
          <w:bCs/>
          <w:sz w:val="24"/>
          <w:szCs w:val="24"/>
        </w:rPr>
      </w:pPr>
      <w:r w:rsidRPr="731C26C5">
        <w:rPr>
          <w:rFonts w:ascii="Arial" w:hAnsi="Arial" w:cs="Arial"/>
          <w:b/>
          <w:bCs/>
          <w:sz w:val="24"/>
          <w:szCs w:val="24"/>
        </w:rPr>
        <w:t>Processing of PAXgene</w:t>
      </w:r>
      <w:r w:rsidRPr="731C26C5">
        <w:rPr>
          <w:rFonts w:ascii="Arial" w:hAnsi="Arial" w:cs="Arial"/>
          <w:b/>
          <w:bCs/>
          <w:sz w:val="24"/>
          <w:szCs w:val="24"/>
          <w:vertAlign w:val="superscript"/>
        </w:rPr>
        <w:t xml:space="preserve">TM </w:t>
      </w:r>
      <w:r w:rsidR="3514E4C8" w:rsidRPr="00A150CC">
        <w:rPr>
          <w:rFonts w:eastAsiaTheme="minorEastAsia"/>
          <w:b/>
          <w:bCs/>
          <w:sz w:val="24"/>
          <w:szCs w:val="24"/>
        </w:rPr>
        <w:t xml:space="preserve">RNA </w:t>
      </w:r>
      <w:r w:rsidRPr="00A150CC">
        <w:rPr>
          <w:rFonts w:eastAsiaTheme="minorEastAsia"/>
          <w:b/>
          <w:bCs/>
          <w:sz w:val="24"/>
          <w:szCs w:val="24"/>
        </w:rPr>
        <w:t>t</w:t>
      </w:r>
      <w:r w:rsidRPr="731C26C5">
        <w:rPr>
          <w:rFonts w:ascii="Arial" w:hAnsi="Arial" w:cs="Arial"/>
          <w:b/>
          <w:bCs/>
          <w:sz w:val="24"/>
          <w:szCs w:val="24"/>
        </w:rPr>
        <w:t>ubes</w:t>
      </w:r>
      <w:r w:rsidR="6838DD7E" w:rsidRPr="731C26C5">
        <w:rPr>
          <w:rFonts w:ascii="Arial" w:hAnsi="Arial" w:cs="Arial"/>
          <w:b/>
          <w:bCs/>
          <w:sz w:val="24"/>
          <w:szCs w:val="24"/>
        </w:rPr>
        <w:t>.</w:t>
      </w:r>
    </w:p>
    <w:p w14:paraId="00D8280B" w14:textId="07585AE4" w:rsidR="002C5E2C" w:rsidRPr="00A352D3" w:rsidRDefault="002C5E2C" w:rsidP="00A352D3">
      <w:pPr>
        <w:pStyle w:val="ListParagraph"/>
        <w:numPr>
          <w:ilvl w:val="0"/>
          <w:numId w:val="53"/>
        </w:numPr>
        <w:rPr>
          <w:rFonts w:ascii="Arial" w:hAnsi="Arial" w:cs="Arial"/>
          <w:sz w:val="24"/>
          <w:szCs w:val="24"/>
        </w:rPr>
      </w:pPr>
      <w:r w:rsidRPr="00A352D3">
        <w:rPr>
          <w:rFonts w:ascii="Arial" w:hAnsi="Arial" w:cs="Arial"/>
          <w:sz w:val="24"/>
          <w:szCs w:val="24"/>
        </w:rPr>
        <w:t xml:space="preserve">Immediately after blood collection, gently invert the PAXgene RNA tubes 8-10 times. </w:t>
      </w:r>
    </w:p>
    <w:p w14:paraId="15D25287" w14:textId="63A38271" w:rsidR="002C5E2C" w:rsidRPr="00A352D3" w:rsidRDefault="3514E4C8" w:rsidP="00A352D3">
      <w:pPr>
        <w:pStyle w:val="ListParagraph"/>
        <w:numPr>
          <w:ilvl w:val="0"/>
          <w:numId w:val="53"/>
        </w:numPr>
        <w:rPr>
          <w:rFonts w:ascii="Arial" w:hAnsi="Arial" w:cs="Arial"/>
          <w:sz w:val="24"/>
          <w:szCs w:val="24"/>
        </w:rPr>
      </w:pPr>
      <w:r w:rsidRPr="00A352D3">
        <w:rPr>
          <w:rFonts w:ascii="Arial" w:hAnsi="Arial" w:cs="Arial"/>
          <w:sz w:val="24"/>
          <w:szCs w:val="24"/>
        </w:rPr>
        <w:lastRenderedPageBreak/>
        <w:t xml:space="preserve">Place tubes in a rack to stand in the vertical position at </w:t>
      </w:r>
      <w:r w:rsidR="3F029F27" w:rsidRPr="00A352D3">
        <w:rPr>
          <w:rFonts w:ascii="Arial" w:hAnsi="Arial" w:cs="Arial"/>
          <w:sz w:val="24"/>
          <w:szCs w:val="24"/>
        </w:rPr>
        <w:t>RT</w:t>
      </w:r>
      <w:r w:rsidRPr="00A352D3">
        <w:rPr>
          <w:rFonts w:ascii="Arial" w:hAnsi="Arial" w:cs="Arial"/>
          <w:sz w:val="24"/>
          <w:szCs w:val="24"/>
        </w:rPr>
        <w:t xml:space="preserve"> for a minimum of two (2)</w:t>
      </w:r>
      <w:r w:rsidR="55D73906" w:rsidRPr="00A352D3">
        <w:rPr>
          <w:rFonts w:ascii="Arial" w:hAnsi="Arial" w:cs="Arial"/>
          <w:sz w:val="24"/>
          <w:szCs w:val="24"/>
        </w:rPr>
        <w:t xml:space="preserve"> </w:t>
      </w:r>
      <w:r w:rsidRPr="00A352D3">
        <w:rPr>
          <w:rFonts w:ascii="Arial" w:hAnsi="Arial" w:cs="Arial"/>
          <w:sz w:val="24"/>
          <w:szCs w:val="24"/>
        </w:rPr>
        <w:t>hours and a maximum of 72 hours.</w:t>
      </w:r>
    </w:p>
    <w:p w14:paraId="28CA851F" w14:textId="12D009F0" w:rsidR="002C5E2C" w:rsidRPr="00A352D3" w:rsidRDefault="3514E4C8" w:rsidP="00A352D3">
      <w:pPr>
        <w:pStyle w:val="ListParagraph"/>
        <w:numPr>
          <w:ilvl w:val="0"/>
          <w:numId w:val="53"/>
        </w:numPr>
        <w:rPr>
          <w:rFonts w:ascii="Arial" w:hAnsi="Arial" w:cs="Arial"/>
          <w:sz w:val="24"/>
          <w:szCs w:val="24"/>
        </w:rPr>
      </w:pPr>
      <w:r w:rsidRPr="00A352D3">
        <w:rPr>
          <w:rFonts w:ascii="Arial" w:hAnsi="Arial" w:cs="Arial"/>
          <w:sz w:val="24"/>
          <w:szCs w:val="24"/>
        </w:rPr>
        <w:t xml:space="preserve">Place the </w:t>
      </w:r>
      <w:proofErr w:type="spellStart"/>
      <w:r w:rsidRPr="00A352D3">
        <w:rPr>
          <w:rFonts w:ascii="Arial" w:hAnsi="Arial" w:cs="Arial"/>
          <w:sz w:val="24"/>
          <w:szCs w:val="24"/>
        </w:rPr>
        <w:t>PAXgene</w:t>
      </w:r>
      <w:proofErr w:type="spellEnd"/>
      <w:r w:rsidRPr="00A352D3">
        <w:rPr>
          <w:rFonts w:ascii="Arial" w:hAnsi="Arial" w:cs="Arial"/>
          <w:sz w:val="24"/>
          <w:szCs w:val="24"/>
        </w:rPr>
        <w:t xml:space="preserve"> RNA tubes in a 5” cryobox and store cryobox in a -20</w:t>
      </w:r>
      <w:r w:rsidR="382EB7B4" w:rsidRPr="00A352D3">
        <w:rPr>
          <w:rFonts w:ascii="Arial" w:hAnsi="Arial" w:cs="Arial"/>
          <w:sz w:val="24"/>
          <w:szCs w:val="24"/>
        </w:rPr>
        <w:t>°</w:t>
      </w:r>
      <w:r w:rsidRPr="00A352D3">
        <w:rPr>
          <w:rFonts w:ascii="Arial" w:hAnsi="Arial" w:cs="Arial"/>
          <w:sz w:val="24"/>
          <w:szCs w:val="24"/>
        </w:rPr>
        <w:t xml:space="preserve"> C freezer.</w:t>
      </w:r>
    </w:p>
    <w:p w14:paraId="438D105C" w14:textId="5219EA58" w:rsidR="00C16E92" w:rsidRPr="00A352D3" w:rsidRDefault="55D73906" w:rsidP="00A352D3">
      <w:pPr>
        <w:pStyle w:val="ListParagraph"/>
        <w:numPr>
          <w:ilvl w:val="0"/>
          <w:numId w:val="53"/>
        </w:numPr>
        <w:rPr>
          <w:rFonts w:ascii="Arial" w:hAnsi="Arial" w:cs="Arial"/>
          <w:sz w:val="24"/>
          <w:szCs w:val="24"/>
        </w:rPr>
      </w:pPr>
      <w:r w:rsidRPr="00A352D3">
        <w:rPr>
          <w:rFonts w:ascii="Arial" w:hAnsi="Arial" w:cs="Arial"/>
          <w:sz w:val="24"/>
          <w:szCs w:val="24"/>
        </w:rPr>
        <w:t xml:space="preserve">After 24 hours, transfer to </w:t>
      </w:r>
      <w:r w:rsidR="14EFDE62" w:rsidRPr="00A352D3">
        <w:rPr>
          <w:rFonts w:ascii="Arial" w:hAnsi="Arial" w:cs="Arial"/>
          <w:sz w:val="24"/>
          <w:szCs w:val="24"/>
        </w:rPr>
        <w:t>-</w:t>
      </w:r>
      <w:r w:rsidRPr="00A352D3">
        <w:rPr>
          <w:rFonts w:ascii="Arial" w:hAnsi="Arial" w:cs="Arial"/>
          <w:sz w:val="24"/>
          <w:szCs w:val="24"/>
        </w:rPr>
        <w:t>80</w:t>
      </w:r>
      <w:r w:rsidR="6EB885CC" w:rsidRPr="00A352D3">
        <w:rPr>
          <w:rFonts w:ascii="Arial" w:hAnsi="Arial" w:cs="Arial"/>
          <w:sz w:val="24"/>
          <w:szCs w:val="24"/>
        </w:rPr>
        <w:t>°</w:t>
      </w:r>
      <w:r w:rsidRPr="00A352D3">
        <w:rPr>
          <w:rFonts w:ascii="Arial" w:hAnsi="Arial" w:cs="Arial"/>
          <w:sz w:val="24"/>
          <w:szCs w:val="24"/>
        </w:rPr>
        <w:t xml:space="preserve"> C storage</w:t>
      </w:r>
    </w:p>
    <w:p w14:paraId="4CD3ED47" w14:textId="4740079D" w:rsidR="00C16E92" w:rsidRPr="00A352D3" w:rsidRDefault="002C5E2C" w:rsidP="00A352D3">
      <w:pPr>
        <w:pStyle w:val="ListParagraph"/>
        <w:numPr>
          <w:ilvl w:val="0"/>
          <w:numId w:val="53"/>
        </w:numPr>
        <w:rPr>
          <w:rFonts w:ascii="Arial" w:hAnsi="Arial" w:cs="Arial"/>
          <w:sz w:val="24"/>
          <w:szCs w:val="24"/>
        </w:rPr>
      </w:pPr>
      <w:r w:rsidRPr="00A352D3">
        <w:rPr>
          <w:rFonts w:ascii="Arial" w:hAnsi="Arial" w:cs="Arial"/>
          <w:sz w:val="24"/>
          <w:szCs w:val="24"/>
        </w:rPr>
        <w:t>Record the specimen location and the time the specimens are placed in freezer</w:t>
      </w:r>
    </w:p>
    <w:p w14:paraId="7F991CC3" w14:textId="7E70DD1C" w:rsidR="009E15E0" w:rsidRPr="00A352D3" w:rsidRDefault="00C16E92" w:rsidP="00A352D3">
      <w:pPr>
        <w:pStyle w:val="ListParagraph"/>
        <w:numPr>
          <w:ilvl w:val="0"/>
          <w:numId w:val="53"/>
        </w:numPr>
        <w:rPr>
          <w:rFonts w:ascii="Arial" w:hAnsi="Arial" w:cs="Arial"/>
          <w:sz w:val="24"/>
          <w:szCs w:val="24"/>
        </w:rPr>
      </w:pPr>
      <w:r w:rsidRPr="00A352D3">
        <w:rPr>
          <w:rFonts w:ascii="Arial" w:hAnsi="Arial" w:cs="Arial"/>
          <w:sz w:val="24"/>
          <w:szCs w:val="24"/>
        </w:rPr>
        <w:t xml:space="preserve">Further processing of </w:t>
      </w:r>
      <w:proofErr w:type="spellStart"/>
      <w:r w:rsidRPr="00A352D3">
        <w:rPr>
          <w:rFonts w:ascii="Arial" w:hAnsi="Arial" w:cs="Arial"/>
          <w:sz w:val="24"/>
          <w:szCs w:val="24"/>
        </w:rPr>
        <w:t>PAXgene</w:t>
      </w:r>
      <w:proofErr w:type="spellEnd"/>
      <w:r w:rsidRPr="00A352D3">
        <w:rPr>
          <w:rFonts w:ascii="Arial" w:hAnsi="Arial" w:cs="Arial"/>
          <w:sz w:val="24"/>
          <w:szCs w:val="24"/>
        </w:rPr>
        <w:t xml:space="preserve"> RNA tubes should follow the manufacturer’s protocol for RNA purification, quantification and integrity evaluations.</w:t>
      </w:r>
    </w:p>
    <w:p w14:paraId="37AF7170" w14:textId="33173882" w:rsidR="002C5E2C" w:rsidRPr="00C16E92" w:rsidRDefault="002C5E2C" w:rsidP="002C5E2C">
      <w:pPr>
        <w:pStyle w:val="ListParagraph"/>
        <w:rPr>
          <w:rFonts w:ascii="Arial" w:hAnsi="Arial" w:cs="Arial"/>
          <w:sz w:val="24"/>
          <w:szCs w:val="24"/>
        </w:rPr>
      </w:pPr>
      <w:r w:rsidRPr="00C16E92">
        <w:rPr>
          <w:rFonts w:ascii="Arial" w:hAnsi="Arial" w:cs="Arial"/>
          <w:sz w:val="24"/>
          <w:szCs w:val="24"/>
        </w:rPr>
        <w:tab/>
      </w:r>
    </w:p>
    <w:p w14:paraId="3A2A9540" w14:textId="77777777" w:rsidR="007576DE" w:rsidRPr="00C16E92" w:rsidRDefault="007576DE" w:rsidP="007576DE">
      <w:pPr>
        <w:pStyle w:val="ListParagraph"/>
        <w:rPr>
          <w:rFonts w:ascii="Arial" w:hAnsi="Arial" w:cs="Arial"/>
          <w:sz w:val="24"/>
          <w:szCs w:val="24"/>
        </w:rPr>
      </w:pPr>
    </w:p>
    <w:p w14:paraId="0550F44C" w14:textId="0FD83A76" w:rsidR="00FC0F8C" w:rsidRPr="00C16E92" w:rsidRDefault="4DBCB720" w:rsidP="00576FD6">
      <w:pPr>
        <w:pStyle w:val="ListParagraph"/>
        <w:numPr>
          <w:ilvl w:val="0"/>
          <w:numId w:val="15"/>
        </w:numPr>
        <w:rPr>
          <w:rFonts w:ascii="Arial" w:hAnsi="Arial" w:cs="Arial"/>
          <w:b/>
          <w:bCs/>
          <w:sz w:val="24"/>
          <w:szCs w:val="24"/>
        </w:rPr>
      </w:pPr>
      <w:r w:rsidRPr="731C26C5">
        <w:rPr>
          <w:rFonts w:ascii="Arial" w:hAnsi="Arial" w:cs="Arial"/>
          <w:b/>
          <w:bCs/>
          <w:sz w:val="24"/>
          <w:szCs w:val="24"/>
        </w:rPr>
        <w:t>Additional s</w:t>
      </w:r>
      <w:r w:rsidR="7B84342B" w:rsidRPr="731C26C5">
        <w:rPr>
          <w:rFonts w:ascii="Arial" w:hAnsi="Arial" w:cs="Arial"/>
          <w:b/>
          <w:bCs/>
          <w:sz w:val="24"/>
          <w:szCs w:val="24"/>
        </w:rPr>
        <w:t>ampl</w:t>
      </w:r>
      <w:r w:rsidRPr="731C26C5">
        <w:rPr>
          <w:rFonts w:ascii="Arial" w:hAnsi="Arial" w:cs="Arial"/>
          <w:b/>
          <w:bCs/>
          <w:sz w:val="24"/>
          <w:szCs w:val="24"/>
        </w:rPr>
        <w:t>e</w:t>
      </w:r>
      <w:r w:rsidR="7B84342B" w:rsidRPr="731C26C5">
        <w:rPr>
          <w:rFonts w:ascii="Arial" w:hAnsi="Arial" w:cs="Arial"/>
          <w:b/>
          <w:bCs/>
          <w:sz w:val="24"/>
          <w:szCs w:val="24"/>
        </w:rPr>
        <w:t xml:space="preserve"> processing considerations</w:t>
      </w:r>
      <w:r w:rsidR="0EBD4CFE" w:rsidRPr="731C26C5">
        <w:rPr>
          <w:rFonts w:ascii="Arial" w:hAnsi="Arial" w:cs="Arial"/>
          <w:b/>
          <w:bCs/>
          <w:sz w:val="24"/>
          <w:szCs w:val="24"/>
        </w:rPr>
        <w:t>.</w:t>
      </w:r>
    </w:p>
    <w:p w14:paraId="3D2F9ECC" w14:textId="0D630C5A" w:rsidR="00576FD6" w:rsidRPr="00C16E92" w:rsidRDefault="2FCFA824" w:rsidP="00A352D3">
      <w:pPr>
        <w:pStyle w:val="ListParagraph"/>
        <w:numPr>
          <w:ilvl w:val="1"/>
          <w:numId w:val="54"/>
        </w:numPr>
        <w:rPr>
          <w:rFonts w:ascii="Arial" w:hAnsi="Arial" w:cs="Arial"/>
          <w:sz w:val="24"/>
          <w:szCs w:val="24"/>
        </w:rPr>
      </w:pPr>
      <w:r w:rsidRPr="542EA685">
        <w:rPr>
          <w:rFonts w:ascii="Arial" w:hAnsi="Arial" w:cs="Arial"/>
          <w:sz w:val="24"/>
          <w:szCs w:val="24"/>
        </w:rPr>
        <w:t>Rapid processing of samples is optimal (total processing time &lt;</w:t>
      </w:r>
      <w:r w:rsidR="2CEE0F44" w:rsidRPr="542EA685">
        <w:rPr>
          <w:rFonts w:ascii="Arial" w:hAnsi="Arial" w:cs="Arial"/>
          <w:sz w:val="24"/>
          <w:szCs w:val="24"/>
        </w:rPr>
        <w:t xml:space="preserve"> </w:t>
      </w:r>
      <w:r w:rsidRPr="542EA685">
        <w:rPr>
          <w:rFonts w:ascii="Arial" w:hAnsi="Arial" w:cs="Arial"/>
          <w:sz w:val="24"/>
          <w:szCs w:val="24"/>
        </w:rPr>
        <w:t>2hrs from “stick-to-freezer”). Detailed procedures for processing blood specimens are provided by CLSI H18-A4</w:t>
      </w:r>
      <w:r w:rsidR="40390E96" w:rsidRPr="542EA685">
        <w:rPr>
          <w:rFonts w:ascii="Arial" w:hAnsi="Arial" w:cs="Arial"/>
          <w:sz w:val="24"/>
          <w:szCs w:val="24"/>
        </w:rPr>
        <w:t xml:space="preserve"> </w:t>
      </w:r>
      <w:r w:rsidRPr="542EA685">
        <w:rPr>
          <w:rFonts w:ascii="Arial" w:hAnsi="Arial" w:cs="Arial"/>
          <w:sz w:val="24"/>
          <w:szCs w:val="24"/>
        </w:rPr>
        <w:t>[7]. General recommendations follow</w:t>
      </w:r>
      <w:r w:rsidR="40390E96" w:rsidRPr="542EA685">
        <w:rPr>
          <w:rFonts w:ascii="Arial" w:hAnsi="Arial" w:cs="Arial"/>
          <w:sz w:val="24"/>
          <w:szCs w:val="24"/>
        </w:rPr>
        <w:t>,</w:t>
      </w:r>
      <w:r w:rsidRPr="542EA685">
        <w:rPr>
          <w:rFonts w:ascii="Arial" w:hAnsi="Arial" w:cs="Arial"/>
          <w:sz w:val="24"/>
          <w:szCs w:val="24"/>
        </w:rPr>
        <w:t xml:space="preserve"> </w:t>
      </w:r>
      <w:r w:rsidR="40390E96" w:rsidRPr="542EA685">
        <w:rPr>
          <w:rFonts w:ascii="Arial" w:hAnsi="Arial" w:cs="Arial"/>
          <w:sz w:val="24"/>
          <w:szCs w:val="24"/>
        </w:rPr>
        <w:t>al</w:t>
      </w:r>
      <w:r w:rsidRPr="542EA685">
        <w:rPr>
          <w:rFonts w:ascii="Arial" w:hAnsi="Arial" w:cs="Arial"/>
          <w:sz w:val="24"/>
          <w:szCs w:val="24"/>
        </w:rPr>
        <w:t>though individual steps may need modifi</w:t>
      </w:r>
      <w:r w:rsidR="3BF4A1F2" w:rsidRPr="542EA685">
        <w:rPr>
          <w:rFonts w:ascii="Arial" w:hAnsi="Arial" w:cs="Arial"/>
          <w:sz w:val="24"/>
          <w:szCs w:val="24"/>
        </w:rPr>
        <w:t>cation</w:t>
      </w:r>
      <w:r w:rsidRPr="542EA685">
        <w:rPr>
          <w:rFonts w:ascii="Arial" w:hAnsi="Arial" w:cs="Arial"/>
          <w:sz w:val="24"/>
          <w:szCs w:val="24"/>
        </w:rPr>
        <w:t xml:space="preserve"> for specific markers:</w:t>
      </w:r>
    </w:p>
    <w:p w14:paraId="66EBBD1E" w14:textId="2BDD9683" w:rsidR="00576FD6" w:rsidRPr="00C16E92" w:rsidRDefault="45F25D68" w:rsidP="00A352D3">
      <w:pPr>
        <w:pStyle w:val="ListParagraph"/>
        <w:numPr>
          <w:ilvl w:val="1"/>
          <w:numId w:val="54"/>
        </w:numPr>
        <w:rPr>
          <w:rFonts w:ascii="Arial" w:hAnsi="Arial" w:cs="Arial"/>
          <w:sz w:val="24"/>
          <w:szCs w:val="24"/>
        </w:rPr>
      </w:pPr>
      <w:r w:rsidRPr="731C26C5">
        <w:rPr>
          <w:rFonts w:ascii="Arial" w:hAnsi="Arial" w:cs="Arial"/>
          <w:sz w:val="24"/>
          <w:szCs w:val="24"/>
        </w:rPr>
        <w:t xml:space="preserve">Serum/plasma should be physically separated from contact with cells as soon as possible (&lt;2hrs). Do not store aliquots from serum/plasma that </w:t>
      </w:r>
      <w:r w:rsidR="40CBDD5C" w:rsidRPr="731C26C5">
        <w:rPr>
          <w:rFonts w:ascii="Arial" w:hAnsi="Arial" w:cs="Arial"/>
          <w:sz w:val="24"/>
          <w:szCs w:val="24"/>
        </w:rPr>
        <w:t>were</w:t>
      </w:r>
      <w:r w:rsidRPr="731C26C5">
        <w:rPr>
          <w:rFonts w:ascii="Arial" w:hAnsi="Arial" w:cs="Arial"/>
          <w:sz w:val="24"/>
          <w:szCs w:val="24"/>
        </w:rPr>
        <w:t xml:space="preserve"> in contact with cells for &gt;</w:t>
      </w:r>
      <w:r w:rsidR="5BCA56FE" w:rsidRPr="731C26C5">
        <w:rPr>
          <w:rFonts w:ascii="Arial" w:hAnsi="Arial" w:cs="Arial"/>
          <w:sz w:val="24"/>
          <w:szCs w:val="24"/>
        </w:rPr>
        <w:t xml:space="preserve"> </w:t>
      </w:r>
      <w:r w:rsidRPr="731C26C5">
        <w:rPr>
          <w:rFonts w:ascii="Arial" w:hAnsi="Arial" w:cs="Arial"/>
          <w:sz w:val="24"/>
          <w:szCs w:val="24"/>
        </w:rPr>
        <w:t xml:space="preserve">2hrs. </w:t>
      </w:r>
    </w:p>
    <w:p w14:paraId="6A68390A" w14:textId="77777777" w:rsidR="00576FD6" w:rsidRPr="00C16E92" w:rsidRDefault="6C76CFE4" w:rsidP="00A352D3">
      <w:pPr>
        <w:pStyle w:val="ListParagraph"/>
        <w:numPr>
          <w:ilvl w:val="1"/>
          <w:numId w:val="54"/>
        </w:numPr>
        <w:rPr>
          <w:rFonts w:ascii="Arial" w:hAnsi="Arial" w:cs="Arial"/>
          <w:sz w:val="24"/>
          <w:szCs w:val="24"/>
        </w:rPr>
      </w:pPr>
      <w:r w:rsidRPr="542EA685">
        <w:rPr>
          <w:rFonts w:ascii="Arial" w:hAnsi="Arial" w:cs="Arial"/>
          <w:sz w:val="24"/>
          <w:szCs w:val="24"/>
        </w:rPr>
        <w:t>Other factors that should be documented:</w:t>
      </w:r>
    </w:p>
    <w:p w14:paraId="3B612AB8" w14:textId="77777777" w:rsidR="00576FD6" w:rsidRPr="00C16E92" w:rsidRDefault="00576FD6" w:rsidP="00A352D3">
      <w:pPr>
        <w:pStyle w:val="ListParagraph"/>
        <w:numPr>
          <w:ilvl w:val="2"/>
          <w:numId w:val="55"/>
        </w:numPr>
        <w:rPr>
          <w:rFonts w:ascii="Arial" w:hAnsi="Arial" w:cs="Arial"/>
          <w:sz w:val="24"/>
          <w:szCs w:val="24"/>
        </w:rPr>
      </w:pPr>
      <w:r w:rsidRPr="00C16E92">
        <w:rPr>
          <w:rFonts w:ascii="Arial" w:hAnsi="Arial" w:cs="Arial"/>
          <w:sz w:val="24"/>
          <w:szCs w:val="24"/>
        </w:rPr>
        <w:t>Type of collection tube (manufacturer’s name, type of anticoagulant, etc.)</w:t>
      </w:r>
    </w:p>
    <w:p w14:paraId="19B0B8E0" w14:textId="77777777" w:rsidR="00576FD6" w:rsidRPr="00C16E92" w:rsidRDefault="00576FD6" w:rsidP="00A352D3">
      <w:pPr>
        <w:pStyle w:val="ListParagraph"/>
        <w:numPr>
          <w:ilvl w:val="2"/>
          <w:numId w:val="55"/>
        </w:numPr>
        <w:rPr>
          <w:rFonts w:ascii="Arial" w:hAnsi="Arial" w:cs="Arial"/>
          <w:sz w:val="24"/>
          <w:szCs w:val="24"/>
        </w:rPr>
      </w:pPr>
      <w:r w:rsidRPr="00C16E92">
        <w:rPr>
          <w:rFonts w:ascii="Arial" w:hAnsi="Arial" w:cs="Arial"/>
          <w:sz w:val="24"/>
          <w:szCs w:val="24"/>
        </w:rPr>
        <w:t>Time from collection to centrifugation</w:t>
      </w:r>
    </w:p>
    <w:p w14:paraId="2BB12FA9" w14:textId="77777777" w:rsidR="00576FD6" w:rsidRPr="00C16E92" w:rsidRDefault="00576FD6" w:rsidP="00A352D3">
      <w:pPr>
        <w:pStyle w:val="ListParagraph"/>
        <w:numPr>
          <w:ilvl w:val="2"/>
          <w:numId w:val="55"/>
        </w:numPr>
        <w:rPr>
          <w:rFonts w:ascii="Arial" w:hAnsi="Arial" w:cs="Arial"/>
          <w:sz w:val="24"/>
          <w:szCs w:val="24"/>
        </w:rPr>
      </w:pPr>
      <w:r w:rsidRPr="00C16E92">
        <w:rPr>
          <w:rFonts w:ascii="Arial" w:hAnsi="Arial" w:cs="Arial"/>
          <w:sz w:val="24"/>
          <w:szCs w:val="24"/>
        </w:rPr>
        <w:t>Temperature between collection and centrifugation</w:t>
      </w:r>
    </w:p>
    <w:p w14:paraId="477E2868" w14:textId="77777777" w:rsidR="00576FD6" w:rsidRPr="00C16E92" w:rsidRDefault="00576FD6" w:rsidP="00A352D3">
      <w:pPr>
        <w:pStyle w:val="ListParagraph"/>
        <w:numPr>
          <w:ilvl w:val="2"/>
          <w:numId w:val="55"/>
        </w:numPr>
        <w:rPr>
          <w:rFonts w:ascii="Arial" w:hAnsi="Arial" w:cs="Arial"/>
          <w:sz w:val="24"/>
          <w:szCs w:val="24"/>
        </w:rPr>
      </w:pPr>
      <w:r w:rsidRPr="00C16E92">
        <w:rPr>
          <w:rFonts w:ascii="Arial" w:hAnsi="Arial" w:cs="Arial"/>
          <w:sz w:val="24"/>
          <w:szCs w:val="24"/>
        </w:rPr>
        <w:t>Presence and type of separator</w:t>
      </w:r>
    </w:p>
    <w:p w14:paraId="4DE0F898" w14:textId="77777777" w:rsidR="00576FD6" w:rsidRPr="00C16E92" w:rsidRDefault="00576FD6" w:rsidP="00A352D3">
      <w:pPr>
        <w:pStyle w:val="ListParagraph"/>
        <w:numPr>
          <w:ilvl w:val="2"/>
          <w:numId w:val="55"/>
        </w:numPr>
        <w:rPr>
          <w:rFonts w:ascii="Arial" w:hAnsi="Arial" w:cs="Arial"/>
          <w:sz w:val="24"/>
          <w:szCs w:val="24"/>
        </w:rPr>
      </w:pPr>
      <w:r w:rsidRPr="00C16E92">
        <w:rPr>
          <w:rFonts w:ascii="Arial" w:hAnsi="Arial" w:cs="Arial"/>
          <w:sz w:val="24"/>
          <w:szCs w:val="24"/>
        </w:rPr>
        <w:t>Temperature of centrifugation</w:t>
      </w:r>
    </w:p>
    <w:p w14:paraId="4AADBEC1" w14:textId="77777777" w:rsidR="00576FD6" w:rsidRPr="00C16E92" w:rsidRDefault="00576FD6" w:rsidP="00A352D3">
      <w:pPr>
        <w:pStyle w:val="ListParagraph"/>
        <w:numPr>
          <w:ilvl w:val="2"/>
          <w:numId w:val="55"/>
        </w:numPr>
        <w:rPr>
          <w:rFonts w:ascii="Arial" w:hAnsi="Arial" w:cs="Arial"/>
          <w:sz w:val="24"/>
          <w:szCs w:val="24"/>
        </w:rPr>
      </w:pPr>
      <w:r w:rsidRPr="00C16E92">
        <w:rPr>
          <w:rFonts w:ascii="Arial" w:hAnsi="Arial" w:cs="Arial"/>
          <w:sz w:val="24"/>
          <w:szCs w:val="24"/>
        </w:rPr>
        <w:t>Number of centrifugations (single or double)</w:t>
      </w:r>
    </w:p>
    <w:p w14:paraId="0A345326" w14:textId="77777777" w:rsidR="007576DE" w:rsidRPr="00C16E92" w:rsidRDefault="007576DE" w:rsidP="007576DE">
      <w:pPr>
        <w:pStyle w:val="ListParagraph"/>
        <w:ind w:left="1980"/>
        <w:rPr>
          <w:rFonts w:ascii="Arial" w:hAnsi="Arial" w:cs="Arial"/>
          <w:sz w:val="24"/>
          <w:szCs w:val="24"/>
        </w:rPr>
      </w:pPr>
    </w:p>
    <w:p w14:paraId="1BA20270" w14:textId="77777777" w:rsidR="00C16E92" w:rsidRPr="00C16E92" w:rsidRDefault="6C76CFE4" w:rsidP="00576FD6">
      <w:pPr>
        <w:pStyle w:val="ListParagraph"/>
        <w:numPr>
          <w:ilvl w:val="0"/>
          <w:numId w:val="15"/>
        </w:numPr>
        <w:rPr>
          <w:rFonts w:ascii="Arial" w:hAnsi="Arial" w:cs="Arial"/>
          <w:sz w:val="24"/>
          <w:szCs w:val="24"/>
        </w:rPr>
      </w:pPr>
      <w:r w:rsidRPr="542EA685">
        <w:rPr>
          <w:rFonts w:ascii="Arial" w:hAnsi="Arial" w:cs="Arial"/>
          <w:b/>
          <w:bCs/>
          <w:sz w:val="24"/>
          <w:szCs w:val="24"/>
        </w:rPr>
        <w:t>Other considerations</w:t>
      </w:r>
      <w:r w:rsidR="00C16E92" w:rsidRPr="542EA685">
        <w:rPr>
          <w:rFonts w:ascii="Arial" w:hAnsi="Arial" w:cs="Arial"/>
          <w:b/>
          <w:bCs/>
          <w:sz w:val="24"/>
          <w:szCs w:val="24"/>
        </w:rPr>
        <w:t xml:space="preserve"> for additives</w:t>
      </w:r>
      <w:r w:rsidRPr="542EA685">
        <w:rPr>
          <w:rFonts w:ascii="Arial" w:hAnsi="Arial" w:cs="Arial"/>
          <w:b/>
          <w:bCs/>
          <w:sz w:val="24"/>
          <w:szCs w:val="24"/>
        </w:rPr>
        <w:t>.</w:t>
      </w:r>
    </w:p>
    <w:p w14:paraId="067BBC4C" w14:textId="6EE3F3CF" w:rsidR="00576FD6" w:rsidRPr="00C16E92" w:rsidRDefault="2FCFA824" w:rsidP="00A352D3">
      <w:pPr>
        <w:pStyle w:val="ListParagraph"/>
        <w:numPr>
          <w:ilvl w:val="1"/>
          <w:numId w:val="56"/>
        </w:numPr>
        <w:rPr>
          <w:rFonts w:ascii="Arial" w:hAnsi="Arial" w:cs="Arial"/>
          <w:sz w:val="24"/>
          <w:szCs w:val="24"/>
        </w:rPr>
      </w:pPr>
      <w:r w:rsidRPr="542EA685">
        <w:rPr>
          <w:rFonts w:ascii="Arial" w:hAnsi="Arial" w:cs="Arial"/>
          <w:sz w:val="24"/>
          <w:szCs w:val="24"/>
        </w:rPr>
        <w:t xml:space="preserve">Whether it is necessary to add protease inhibitors to samples after aliquoting is not certain and depends upon the nature of the study. This may be worth consideration if plasma or serum samples are to be used for proteomic analyses and must be noted. </w:t>
      </w:r>
    </w:p>
    <w:p w14:paraId="2B855428" w14:textId="77777777" w:rsidR="00C16E92" w:rsidRPr="00C16E92" w:rsidRDefault="00C16E92" w:rsidP="00C16E92">
      <w:pPr>
        <w:pStyle w:val="ListParagraph"/>
        <w:ind w:left="360"/>
        <w:rPr>
          <w:rFonts w:ascii="Arial" w:hAnsi="Arial" w:cs="Arial"/>
          <w:sz w:val="24"/>
          <w:szCs w:val="24"/>
        </w:rPr>
      </w:pPr>
    </w:p>
    <w:p w14:paraId="7FC2A7B4" w14:textId="2E9392C9" w:rsidR="00C16E92" w:rsidRPr="00C16E92" w:rsidRDefault="45F25D68" w:rsidP="00576FD6">
      <w:pPr>
        <w:pStyle w:val="ListParagraph"/>
        <w:numPr>
          <w:ilvl w:val="0"/>
          <w:numId w:val="15"/>
        </w:numPr>
        <w:rPr>
          <w:rFonts w:ascii="Arial" w:hAnsi="Arial" w:cs="Arial"/>
          <w:sz w:val="24"/>
          <w:szCs w:val="24"/>
        </w:rPr>
      </w:pPr>
      <w:r w:rsidRPr="731C26C5">
        <w:rPr>
          <w:rFonts w:ascii="Arial" w:hAnsi="Arial" w:cs="Arial"/>
          <w:b/>
          <w:bCs/>
          <w:sz w:val="24"/>
          <w:szCs w:val="24"/>
        </w:rPr>
        <w:t>Post centrifugation considerations</w:t>
      </w:r>
      <w:r w:rsidR="42F4C17C" w:rsidRPr="731C26C5">
        <w:rPr>
          <w:rFonts w:ascii="Arial" w:hAnsi="Arial" w:cs="Arial"/>
          <w:b/>
          <w:bCs/>
          <w:sz w:val="24"/>
          <w:szCs w:val="24"/>
        </w:rPr>
        <w:t>.</w:t>
      </w:r>
      <w:r w:rsidRPr="731C26C5">
        <w:rPr>
          <w:rFonts w:ascii="Arial" w:hAnsi="Arial" w:cs="Arial"/>
          <w:sz w:val="24"/>
          <w:szCs w:val="24"/>
        </w:rPr>
        <w:t xml:space="preserve"> </w:t>
      </w:r>
    </w:p>
    <w:p w14:paraId="53F35C57" w14:textId="3FD8F8E5" w:rsidR="00576FD6" w:rsidRPr="00C16E92" w:rsidRDefault="00C16E92" w:rsidP="00A352D3">
      <w:pPr>
        <w:pStyle w:val="ListParagraph"/>
        <w:numPr>
          <w:ilvl w:val="1"/>
          <w:numId w:val="57"/>
        </w:numPr>
        <w:rPr>
          <w:rFonts w:ascii="Arial" w:hAnsi="Arial" w:cs="Arial"/>
          <w:sz w:val="24"/>
          <w:szCs w:val="24"/>
        </w:rPr>
      </w:pPr>
      <w:r w:rsidRPr="00C16E92">
        <w:rPr>
          <w:rFonts w:ascii="Arial" w:hAnsi="Arial" w:cs="Arial"/>
          <w:sz w:val="24"/>
          <w:szCs w:val="24"/>
        </w:rPr>
        <w:t xml:space="preserve">The following </w:t>
      </w:r>
      <w:r w:rsidR="00576FD6" w:rsidRPr="00C16E92">
        <w:rPr>
          <w:rFonts w:ascii="Arial" w:hAnsi="Arial" w:cs="Arial"/>
          <w:sz w:val="24"/>
          <w:szCs w:val="24"/>
        </w:rPr>
        <w:t xml:space="preserve">should be documented: </w:t>
      </w:r>
    </w:p>
    <w:p w14:paraId="3A2A604E" w14:textId="77777777" w:rsidR="00576FD6" w:rsidRPr="00C16E92" w:rsidRDefault="00576FD6" w:rsidP="00A352D3">
      <w:pPr>
        <w:pStyle w:val="ListParagraph"/>
        <w:numPr>
          <w:ilvl w:val="2"/>
          <w:numId w:val="58"/>
        </w:numPr>
        <w:rPr>
          <w:rFonts w:ascii="Arial" w:hAnsi="Arial" w:cs="Arial"/>
          <w:sz w:val="24"/>
          <w:szCs w:val="24"/>
        </w:rPr>
      </w:pPr>
      <w:r w:rsidRPr="00C16E92">
        <w:rPr>
          <w:rFonts w:ascii="Arial" w:hAnsi="Arial" w:cs="Arial"/>
          <w:sz w:val="24"/>
          <w:szCs w:val="24"/>
        </w:rPr>
        <w:t>Type of secondary container (tube, straw)</w:t>
      </w:r>
    </w:p>
    <w:p w14:paraId="06BD5CFE" w14:textId="77777777" w:rsidR="00576FD6" w:rsidRPr="00C16E92" w:rsidRDefault="00576FD6" w:rsidP="00A352D3">
      <w:pPr>
        <w:pStyle w:val="ListParagraph"/>
        <w:numPr>
          <w:ilvl w:val="2"/>
          <w:numId w:val="58"/>
        </w:numPr>
        <w:rPr>
          <w:rFonts w:ascii="Arial" w:hAnsi="Arial" w:cs="Arial"/>
          <w:sz w:val="24"/>
          <w:szCs w:val="24"/>
        </w:rPr>
      </w:pPr>
      <w:r w:rsidRPr="00C16E92">
        <w:rPr>
          <w:rFonts w:ascii="Arial" w:hAnsi="Arial" w:cs="Arial"/>
          <w:sz w:val="24"/>
          <w:szCs w:val="24"/>
        </w:rPr>
        <w:t>Time between centrifugation and freezing</w:t>
      </w:r>
    </w:p>
    <w:p w14:paraId="29A528C8" w14:textId="52341C83" w:rsidR="00576FD6" w:rsidRPr="00C16E92" w:rsidRDefault="00576FD6" w:rsidP="00A352D3">
      <w:pPr>
        <w:pStyle w:val="ListParagraph"/>
        <w:numPr>
          <w:ilvl w:val="2"/>
          <w:numId w:val="58"/>
        </w:numPr>
        <w:rPr>
          <w:rFonts w:ascii="Arial" w:hAnsi="Arial" w:cs="Arial"/>
          <w:sz w:val="24"/>
          <w:szCs w:val="24"/>
        </w:rPr>
      </w:pPr>
      <w:r w:rsidRPr="00C16E92">
        <w:rPr>
          <w:rFonts w:ascii="Arial" w:hAnsi="Arial" w:cs="Arial"/>
          <w:sz w:val="24"/>
          <w:szCs w:val="24"/>
        </w:rPr>
        <w:t>Storage temperature</w:t>
      </w:r>
    </w:p>
    <w:p w14:paraId="401A5673" w14:textId="77777777" w:rsidR="00576FD6" w:rsidRPr="00C16E92" w:rsidRDefault="00576FD6" w:rsidP="00A352D3">
      <w:pPr>
        <w:pStyle w:val="ListParagraph"/>
        <w:numPr>
          <w:ilvl w:val="2"/>
          <w:numId w:val="58"/>
        </w:numPr>
        <w:rPr>
          <w:rFonts w:ascii="Arial" w:hAnsi="Arial" w:cs="Arial"/>
          <w:sz w:val="24"/>
          <w:szCs w:val="24"/>
        </w:rPr>
      </w:pPr>
      <w:r w:rsidRPr="00C16E92">
        <w:rPr>
          <w:rFonts w:ascii="Arial" w:hAnsi="Arial" w:cs="Arial"/>
          <w:sz w:val="24"/>
          <w:szCs w:val="24"/>
        </w:rPr>
        <w:t>Number of freeze/thaw cycles</w:t>
      </w:r>
    </w:p>
    <w:p w14:paraId="4D7352CB" w14:textId="77777777" w:rsidR="00576FD6" w:rsidRPr="00C16E92" w:rsidRDefault="00576FD6" w:rsidP="00A352D3">
      <w:pPr>
        <w:pStyle w:val="ListParagraph"/>
        <w:numPr>
          <w:ilvl w:val="2"/>
          <w:numId w:val="58"/>
        </w:numPr>
        <w:rPr>
          <w:rFonts w:ascii="Arial" w:hAnsi="Arial" w:cs="Arial"/>
          <w:sz w:val="24"/>
          <w:szCs w:val="24"/>
        </w:rPr>
      </w:pPr>
      <w:r w:rsidRPr="00C16E92">
        <w:rPr>
          <w:rFonts w:ascii="Arial" w:hAnsi="Arial" w:cs="Arial"/>
          <w:sz w:val="24"/>
          <w:szCs w:val="24"/>
        </w:rPr>
        <w:t>Duration of storage</w:t>
      </w:r>
    </w:p>
    <w:p w14:paraId="5C3C077E" w14:textId="77777777" w:rsidR="00576FD6" w:rsidRPr="00C16E92" w:rsidRDefault="00576FD6" w:rsidP="00A352D3">
      <w:pPr>
        <w:pStyle w:val="ListParagraph"/>
        <w:numPr>
          <w:ilvl w:val="2"/>
          <w:numId w:val="58"/>
        </w:numPr>
        <w:spacing w:after="0" w:line="240" w:lineRule="auto"/>
        <w:rPr>
          <w:rFonts w:ascii="Arial" w:hAnsi="Arial" w:cs="Arial"/>
          <w:sz w:val="24"/>
          <w:szCs w:val="24"/>
        </w:rPr>
      </w:pPr>
      <w:r w:rsidRPr="00C16E92">
        <w:rPr>
          <w:rFonts w:ascii="Arial" w:hAnsi="Arial" w:cs="Arial"/>
          <w:sz w:val="24"/>
          <w:szCs w:val="24"/>
        </w:rPr>
        <w:t>Storage location of aliquot vials</w:t>
      </w:r>
    </w:p>
    <w:p w14:paraId="2CAB3436" w14:textId="3A0D2C55" w:rsidR="192A8D56" w:rsidRPr="00C16E92" w:rsidRDefault="0212899F" w:rsidP="00A352D3">
      <w:pPr>
        <w:pStyle w:val="ListParagraph"/>
        <w:numPr>
          <w:ilvl w:val="2"/>
          <w:numId w:val="58"/>
        </w:numPr>
        <w:spacing w:after="0" w:line="240" w:lineRule="auto"/>
        <w:rPr>
          <w:rFonts w:ascii="Arial" w:hAnsi="Arial" w:cs="Arial"/>
          <w:sz w:val="24"/>
          <w:szCs w:val="24"/>
        </w:rPr>
      </w:pPr>
      <w:r w:rsidRPr="542EA685">
        <w:rPr>
          <w:rFonts w:ascii="Arial" w:hAnsi="Arial" w:cs="Arial"/>
          <w:sz w:val="24"/>
          <w:szCs w:val="24"/>
        </w:rPr>
        <w:t>Degree of hemolysis</w:t>
      </w:r>
      <w:r w:rsidR="3E8D8B83" w:rsidRPr="542EA685">
        <w:rPr>
          <w:rFonts w:ascii="Arial" w:hAnsi="Arial" w:cs="Arial"/>
          <w:sz w:val="24"/>
          <w:szCs w:val="24"/>
        </w:rPr>
        <w:t xml:space="preserve"> and lipemia (see section </w:t>
      </w:r>
      <w:r w:rsidR="3DB5557D" w:rsidRPr="542EA685">
        <w:rPr>
          <w:rFonts w:ascii="Arial" w:hAnsi="Arial" w:cs="Arial"/>
          <w:sz w:val="24"/>
          <w:szCs w:val="24"/>
        </w:rPr>
        <w:t>P</w:t>
      </w:r>
      <w:r w:rsidR="4DBCB720" w:rsidRPr="542EA685">
        <w:rPr>
          <w:rFonts w:ascii="Arial" w:hAnsi="Arial" w:cs="Arial"/>
          <w:sz w:val="24"/>
          <w:szCs w:val="24"/>
        </w:rPr>
        <w:t>, below</w:t>
      </w:r>
      <w:r w:rsidR="3E8D8B83" w:rsidRPr="542EA685">
        <w:rPr>
          <w:rFonts w:ascii="Arial" w:hAnsi="Arial" w:cs="Arial"/>
          <w:sz w:val="24"/>
          <w:szCs w:val="24"/>
        </w:rPr>
        <w:t>)</w:t>
      </w:r>
    </w:p>
    <w:p w14:paraId="46C23CFC" w14:textId="77777777" w:rsidR="00C16E92" w:rsidRPr="00C16E92" w:rsidRDefault="00C16E92" w:rsidP="00C16E92">
      <w:pPr>
        <w:rPr>
          <w:rFonts w:ascii="Arial" w:hAnsi="Arial" w:cs="Arial"/>
          <w:sz w:val="24"/>
          <w:szCs w:val="24"/>
        </w:rPr>
      </w:pPr>
    </w:p>
    <w:p w14:paraId="7CDEF184" w14:textId="266A9485" w:rsidR="00C16E92" w:rsidRPr="00C16E92" w:rsidRDefault="55D73906" w:rsidP="00C16E92">
      <w:pPr>
        <w:rPr>
          <w:rFonts w:ascii="Arial" w:eastAsia="Arial" w:hAnsi="Arial" w:cs="Arial"/>
          <w:b/>
          <w:bCs/>
          <w:sz w:val="24"/>
          <w:szCs w:val="24"/>
        </w:rPr>
      </w:pPr>
      <w:r w:rsidRPr="731C26C5">
        <w:rPr>
          <w:rFonts w:ascii="Arial" w:eastAsia="Arial" w:hAnsi="Arial" w:cs="Arial"/>
          <w:b/>
          <w:bCs/>
          <w:sz w:val="24"/>
          <w:szCs w:val="24"/>
        </w:rPr>
        <w:t xml:space="preserve">M. </w:t>
      </w:r>
      <w:r w:rsidR="7158AB4B" w:rsidRPr="731C26C5">
        <w:rPr>
          <w:rFonts w:ascii="Arial" w:eastAsia="Arial" w:hAnsi="Arial" w:cs="Arial"/>
          <w:b/>
          <w:bCs/>
          <w:sz w:val="24"/>
          <w:szCs w:val="24"/>
        </w:rPr>
        <w:t>Aliquoting</w:t>
      </w:r>
      <w:r w:rsidRPr="731C26C5">
        <w:rPr>
          <w:rFonts w:ascii="Arial" w:eastAsia="Arial" w:hAnsi="Arial" w:cs="Arial"/>
          <w:b/>
          <w:bCs/>
          <w:sz w:val="24"/>
          <w:szCs w:val="24"/>
        </w:rPr>
        <w:t xml:space="preserve"> Recommendations: </w:t>
      </w:r>
    </w:p>
    <w:p w14:paraId="62FAE564" w14:textId="1C3211D8" w:rsidR="00C16E92" w:rsidRPr="00A352D3" w:rsidRDefault="4BE6BDCA" w:rsidP="00A352D3">
      <w:pPr>
        <w:pStyle w:val="ListParagraph"/>
        <w:numPr>
          <w:ilvl w:val="0"/>
          <w:numId w:val="61"/>
        </w:numPr>
        <w:rPr>
          <w:rFonts w:ascii="Arial" w:hAnsi="Arial" w:cs="Arial"/>
          <w:sz w:val="24"/>
          <w:szCs w:val="24"/>
        </w:rPr>
      </w:pPr>
      <w:r w:rsidRPr="00A352D3">
        <w:rPr>
          <w:rFonts w:ascii="Arial" w:eastAsia="Arial" w:hAnsi="Arial" w:cs="Arial"/>
          <w:sz w:val="24"/>
          <w:szCs w:val="24"/>
        </w:rPr>
        <w:t>If possible, it is recommended to use low protein binding versions of these materials</w:t>
      </w:r>
      <w:r w:rsidR="00576FD6" w:rsidRPr="00A352D3">
        <w:rPr>
          <w:rFonts w:ascii="Arial" w:hAnsi="Arial" w:cs="Arial"/>
          <w:sz w:val="24"/>
          <w:szCs w:val="24"/>
        </w:rPr>
        <w:t xml:space="preserve"> </w:t>
      </w:r>
    </w:p>
    <w:p w14:paraId="4A67FF7D" w14:textId="6E497915" w:rsidR="00C16E92" w:rsidRPr="00A352D3" w:rsidRDefault="55D73906" w:rsidP="00A352D3">
      <w:pPr>
        <w:pStyle w:val="ListParagraph"/>
        <w:numPr>
          <w:ilvl w:val="0"/>
          <w:numId w:val="61"/>
        </w:numPr>
        <w:rPr>
          <w:rFonts w:ascii="Arial" w:hAnsi="Arial" w:cs="Arial"/>
          <w:sz w:val="24"/>
          <w:szCs w:val="24"/>
        </w:rPr>
      </w:pPr>
      <w:r w:rsidRPr="00A352D3">
        <w:rPr>
          <w:rFonts w:ascii="Arial" w:hAnsi="Arial" w:cs="Arial"/>
          <w:sz w:val="24"/>
          <w:szCs w:val="24"/>
        </w:rPr>
        <w:lastRenderedPageBreak/>
        <w:t>Aliquots should be made in siliconized polypropylene tubes (or straws) using polypropylene   tips for pipets.</w:t>
      </w:r>
    </w:p>
    <w:p w14:paraId="42E16AB1" w14:textId="6372CC18" w:rsidR="00C16E92" w:rsidRPr="00A352D3" w:rsidRDefault="2FCFA824" w:rsidP="00A352D3">
      <w:pPr>
        <w:pStyle w:val="ListParagraph"/>
        <w:numPr>
          <w:ilvl w:val="0"/>
          <w:numId w:val="61"/>
        </w:numPr>
        <w:rPr>
          <w:rFonts w:ascii="Arial" w:hAnsi="Arial" w:cs="Arial"/>
          <w:sz w:val="24"/>
          <w:szCs w:val="24"/>
        </w:rPr>
      </w:pPr>
      <w:r w:rsidRPr="00A352D3">
        <w:rPr>
          <w:rFonts w:ascii="Arial" w:hAnsi="Arial" w:cs="Arial"/>
          <w:sz w:val="24"/>
          <w:szCs w:val="24"/>
        </w:rPr>
        <w:t>Small aliquots (generally not larger than 0.5 ml) are recommended for storage. Avoid unnecessary</w:t>
      </w:r>
      <w:r w:rsidR="1EF2D805" w:rsidRPr="00A352D3">
        <w:rPr>
          <w:rFonts w:ascii="Arial" w:hAnsi="Arial" w:cs="Arial"/>
          <w:sz w:val="24"/>
          <w:szCs w:val="24"/>
        </w:rPr>
        <w:t xml:space="preserve"> </w:t>
      </w:r>
      <w:r w:rsidR="150CED32" w:rsidRPr="00A352D3">
        <w:rPr>
          <w:rFonts w:ascii="Arial" w:hAnsi="Arial" w:cs="Arial"/>
          <w:sz w:val="24"/>
          <w:szCs w:val="24"/>
        </w:rPr>
        <w:t>freeze/thaw cycles</w:t>
      </w:r>
      <w:r w:rsidRPr="00A352D3">
        <w:rPr>
          <w:rFonts w:ascii="Arial" w:hAnsi="Arial" w:cs="Arial"/>
          <w:sz w:val="24"/>
          <w:szCs w:val="24"/>
        </w:rPr>
        <w:t xml:space="preserve"> of samples. For plasma or serum samples, consider aliquoting in small volumes, </w:t>
      </w:r>
      <w:r w:rsidRPr="00A352D3">
        <w:rPr>
          <w:rFonts w:ascii="Arial" w:hAnsi="Arial" w:cs="Arial"/>
          <w:i/>
          <w:iCs/>
          <w:sz w:val="24"/>
          <w:szCs w:val="24"/>
        </w:rPr>
        <w:t>e.g</w:t>
      </w:r>
      <w:r w:rsidRPr="00A352D3">
        <w:rPr>
          <w:rFonts w:ascii="Arial" w:hAnsi="Arial" w:cs="Arial"/>
          <w:sz w:val="24"/>
          <w:szCs w:val="24"/>
        </w:rPr>
        <w:t>.</w:t>
      </w:r>
      <w:r w:rsidR="2CEE0F44" w:rsidRPr="00A352D3">
        <w:rPr>
          <w:rFonts w:ascii="Arial" w:hAnsi="Arial" w:cs="Arial"/>
          <w:sz w:val="24"/>
          <w:szCs w:val="24"/>
        </w:rPr>
        <w:t>,</w:t>
      </w:r>
      <w:r w:rsidRPr="00A352D3">
        <w:rPr>
          <w:rFonts w:ascii="Arial" w:hAnsi="Arial" w:cs="Arial"/>
          <w:sz w:val="24"/>
          <w:szCs w:val="24"/>
        </w:rPr>
        <w:t xml:space="preserve"> 100 to 200 microliters, if these are to be used for a large number of analyses</w:t>
      </w:r>
      <w:r w:rsidR="4E8B63AC" w:rsidRPr="00A352D3">
        <w:rPr>
          <w:rFonts w:ascii="Arial" w:hAnsi="Arial" w:cs="Arial"/>
          <w:sz w:val="24"/>
          <w:szCs w:val="24"/>
        </w:rPr>
        <w:t xml:space="preserve"> if such storage sizes does not have a known impact on the assay </w:t>
      </w:r>
      <w:r w:rsidR="5FAB3625" w:rsidRPr="00A352D3">
        <w:rPr>
          <w:rFonts w:ascii="Arial" w:hAnsi="Arial" w:cs="Arial"/>
          <w:sz w:val="24"/>
          <w:szCs w:val="24"/>
        </w:rPr>
        <w:t>results.</w:t>
      </w:r>
      <w:r w:rsidRPr="00A352D3">
        <w:rPr>
          <w:rFonts w:ascii="Arial" w:hAnsi="Arial" w:cs="Arial"/>
          <w:sz w:val="24"/>
          <w:szCs w:val="24"/>
        </w:rPr>
        <w:t xml:space="preserve"> </w:t>
      </w:r>
    </w:p>
    <w:p w14:paraId="4C4FD81C" w14:textId="62D4E72B" w:rsidR="00C16E92" w:rsidRPr="00C16E92" w:rsidRDefault="00C16E92" w:rsidP="00C16E92">
      <w:pPr>
        <w:rPr>
          <w:rFonts w:ascii="Arial" w:hAnsi="Arial" w:cs="Arial"/>
          <w:b/>
          <w:bCs/>
          <w:sz w:val="24"/>
          <w:szCs w:val="24"/>
        </w:rPr>
      </w:pPr>
      <w:r w:rsidRPr="00C16E92">
        <w:rPr>
          <w:rFonts w:ascii="Arial" w:hAnsi="Arial" w:cs="Arial"/>
          <w:b/>
          <w:bCs/>
          <w:sz w:val="24"/>
          <w:szCs w:val="24"/>
        </w:rPr>
        <w:t>N. Storage and shipping recommendations:</w:t>
      </w:r>
    </w:p>
    <w:p w14:paraId="4387B016" w14:textId="217CC91E" w:rsidR="00C16E92" w:rsidRPr="00A352D3" w:rsidRDefault="45F25D68" w:rsidP="00A352D3">
      <w:pPr>
        <w:pStyle w:val="ListParagraph"/>
        <w:numPr>
          <w:ilvl w:val="2"/>
          <w:numId w:val="68"/>
        </w:numPr>
        <w:rPr>
          <w:rFonts w:ascii="Arial" w:hAnsi="Arial" w:cs="Arial"/>
          <w:sz w:val="24"/>
          <w:szCs w:val="24"/>
        </w:rPr>
      </w:pPr>
      <w:r w:rsidRPr="00A352D3">
        <w:rPr>
          <w:rFonts w:ascii="Arial" w:hAnsi="Arial" w:cs="Arial"/>
          <w:sz w:val="24"/>
          <w:szCs w:val="24"/>
        </w:rPr>
        <w:t>Long-term storage should be at -80</w:t>
      </w:r>
      <w:r w:rsidR="563D4EF9" w:rsidRPr="00A352D3">
        <w:rPr>
          <w:rFonts w:ascii="Arial" w:hAnsi="Arial" w:cs="Arial"/>
          <w:sz w:val="24"/>
          <w:szCs w:val="24"/>
        </w:rPr>
        <w:t>°</w:t>
      </w:r>
      <w:r w:rsidR="55D73906" w:rsidRPr="00A352D3">
        <w:rPr>
          <w:rFonts w:ascii="Arial" w:hAnsi="Arial" w:cs="Arial"/>
          <w:sz w:val="24"/>
          <w:szCs w:val="24"/>
          <w:vertAlign w:val="superscript"/>
        </w:rPr>
        <w:t xml:space="preserve"> </w:t>
      </w:r>
      <w:r w:rsidR="31842DA4" w:rsidRPr="00A352D3">
        <w:rPr>
          <w:rFonts w:ascii="Arial" w:hAnsi="Arial" w:cs="Arial"/>
          <w:sz w:val="24"/>
          <w:szCs w:val="24"/>
        </w:rPr>
        <w:t xml:space="preserve">C </w:t>
      </w:r>
      <w:r w:rsidRPr="00A352D3">
        <w:rPr>
          <w:rFonts w:ascii="Arial" w:hAnsi="Arial" w:cs="Arial"/>
          <w:sz w:val="24"/>
          <w:szCs w:val="24"/>
        </w:rPr>
        <w:t>or</w:t>
      </w:r>
      <w:r w:rsidR="7B84342B" w:rsidRPr="00A352D3">
        <w:rPr>
          <w:rFonts w:ascii="Arial" w:hAnsi="Arial" w:cs="Arial"/>
          <w:sz w:val="24"/>
          <w:szCs w:val="24"/>
        </w:rPr>
        <w:t xml:space="preserve"> in</w:t>
      </w:r>
      <w:r w:rsidRPr="00A352D3">
        <w:rPr>
          <w:rFonts w:ascii="Arial" w:hAnsi="Arial" w:cs="Arial"/>
          <w:sz w:val="24"/>
          <w:szCs w:val="24"/>
        </w:rPr>
        <w:t xml:space="preserve"> liquid nitrogen.</w:t>
      </w:r>
    </w:p>
    <w:p w14:paraId="6B057BD8" w14:textId="5CA08106" w:rsidR="00C16E92" w:rsidRPr="00A352D3" w:rsidRDefault="45F25D68" w:rsidP="00A352D3">
      <w:pPr>
        <w:pStyle w:val="ListParagraph"/>
        <w:numPr>
          <w:ilvl w:val="2"/>
          <w:numId w:val="68"/>
        </w:numPr>
        <w:rPr>
          <w:rFonts w:ascii="Arial" w:eastAsia="Arial" w:hAnsi="Arial" w:cs="Arial"/>
          <w:sz w:val="24"/>
          <w:szCs w:val="24"/>
        </w:rPr>
      </w:pPr>
      <w:r w:rsidRPr="00A352D3">
        <w:rPr>
          <w:rFonts w:ascii="Arial" w:hAnsi="Arial" w:cs="Arial"/>
          <w:sz w:val="24"/>
          <w:szCs w:val="24"/>
        </w:rPr>
        <w:t>If storage on dry ice is utilized for shipment, the headspace should be vented or the sample should be allowed to sit in -</w:t>
      </w:r>
      <w:r w:rsidR="6E37A0AB" w:rsidRPr="00A352D3">
        <w:rPr>
          <w:rFonts w:ascii="Arial" w:hAnsi="Arial" w:cs="Arial"/>
          <w:sz w:val="24"/>
          <w:szCs w:val="24"/>
        </w:rPr>
        <w:t>8</w:t>
      </w:r>
      <w:r w:rsidRPr="00A352D3">
        <w:rPr>
          <w:rFonts w:ascii="Arial" w:hAnsi="Arial" w:cs="Arial"/>
          <w:sz w:val="24"/>
          <w:szCs w:val="24"/>
        </w:rPr>
        <w:t>0</w:t>
      </w:r>
      <w:r w:rsidR="72449A24" w:rsidRPr="00A352D3">
        <w:rPr>
          <w:rFonts w:ascii="Arial" w:hAnsi="Arial" w:cs="Arial"/>
          <w:sz w:val="24"/>
          <w:szCs w:val="24"/>
        </w:rPr>
        <w:t>°</w:t>
      </w:r>
      <w:r w:rsidR="739A0C6A" w:rsidRPr="00A352D3">
        <w:rPr>
          <w:rFonts w:ascii="Arial" w:hAnsi="Arial" w:cs="Arial"/>
          <w:sz w:val="24"/>
          <w:szCs w:val="24"/>
          <w:vertAlign w:val="superscript"/>
        </w:rPr>
        <w:t xml:space="preserve"> </w:t>
      </w:r>
      <w:r w:rsidR="31842DA4" w:rsidRPr="00A352D3">
        <w:rPr>
          <w:rFonts w:ascii="Arial" w:hAnsi="Arial" w:cs="Arial"/>
          <w:sz w:val="24"/>
          <w:szCs w:val="24"/>
        </w:rPr>
        <w:t xml:space="preserve">C </w:t>
      </w:r>
      <w:r w:rsidRPr="00A352D3">
        <w:rPr>
          <w:rFonts w:ascii="Arial" w:hAnsi="Arial" w:cs="Arial"/>
          <w:sz w:val="24"/>
          <w:szCs w:val="24"/>
        </w:rPr>
        <w:t>freezer for 9</w:t>
      </w:r>
      <w:r w:rsidR="31842DA4" w:rsidRPr="00A352D3">
        <w:rPr>
          <w:rFonts w:ascii="Arial" w:hAnsi="Arial" w:cs="Arial"/>
          <w:sz w:val="24"/>
          <w:szCs w:val="24"/>
        </w:rPr>
        <w:t xml:space="preserve"> </w:t>
      </w:r>
      <w:proofErr w:type="spellStart"/>
      <w:r w:rsidR="427A5F1B" w:rsidRPr="00A352D3">
        <w:rPr>
          <w:rFonts w:ascii="Arial" w:hAnsi="Arial" w:cs="Arial"/>
          <w:sz w:val="24"/>
          <w:szCs w:val="24"/>
        </w:rPr>
        <w:t>hr</w:t>
      </w:r>
      <w:proofErr w:type="spellEnd"/>
      <w:r w:rsidRPr="00A352D3">
        <w:rPr>
          <w:rFonts w:ascii="Arial" w:hAnsi="Arial" w:cs="Arial"/>
          <w:sz w:val="24"/>
          <w:szCs w:val="24"/>
        </w:rPr>
        <w:t xml:space="preserve"> prior to thaw</w:t>
      </w:r>
      <w:r w:rsidR="00C16E92" w:rsidRPr="00A352D3">
        <w:rPr>
          <w:rFonts w:ascii="Arial" w:hAnsi="Arial" w:cs="Arial"/>
          <w:sz w:val="24"/>
          <w:szCs w:val="24"/>
        </w:rPr>
        <w:fldChar w:fldCharType="begin"/>
      </w:r>
      <w:r w:rsidR="00C16E92" w:rsidRPr="00A352D3">
        <w:rPr>
          <w:rFonts w:ascii="Arial" w:hAnsi="Arial" w:cs="Arial"/>
          <w:sz w:val="24"/>
          <w:szCs w:val="24"/>
        </w:rPr>
        <w:instrText xml:space="preserve"> ADDIN EN.CITE &lt;EndNote&gt;&lt;Cite ExcludeYear="1"&gt;&lt;Author&gt;Murphy BM&lt;/Author&gt;&lt;Year&gt;2013&lt;/Year&gt;&lt;RecNum&gt;3479&lt;/RecNum&gt;&lt;DisplayText&gt;[9]&lt;/DisplayText&gt;&lt;record&gt;&lt;rec-number&gt;3479&lt;/rec-number&gt;&lt;foreign-keys&gt;&lt;key app="EN" db-id="5x55psfaxtfv9gedxt1xvawowvvd29xz5p0d" timestamp="1378218152"&gt;3479&lt;/key&gt;&lt;/foreign-keys&gt;&lt;ref-type name="Journal Article"&gt;17&lt;/ref-type&gt;&lt;contributors&gt;&lt;authors&gt;&lt;author&gt;Murphy BM, Swarts S, Mueller BM, van der Geer P, Manning MC, &amp;amp; Fitchmum MI&lt;/author&gt;&lt;/authors&gt;&lt;/contributors&gt;&lt;titles&gt;&lt;title&gt;Protein instability following transport on try ice&lt;/title&gt;&lt;secondary-title&gt;Nature Methods&lt;/secondary-title&gt;&lt;/titles&gt;&lt;periodical&gt;&lt;full-title&gt;Nature Methods&lt;/full-title&gt;&lt;/periodical&gt;&lt;pages&gt;278-98&lt;/pages&gt;&lt;volume&gt;10&lt;/volume&gt;&lt;number&gt;4&lt;/number&gt;&lt;dates&gt;&lt;year&gt;2013&lt;/year&gt;&lt;/dates&gt;&lt;urls&gt;&lt;/urls&gt;&lt;/record&gt;&lt;/Cite&gt;&lt;/EndNote&gt;</w:instrText>
      </w:r>
      <w:r w:rsidR="00C16E92" w:rsidRPr="00A352D3">
        <w:rPr>
          <w:rFonts w:ascii="Arial" w:hAnsi="Arial" w:cs="Arial"/>
          <w:sz w:val="24"/>
          <w:szCs w:val="24"/>
        </w:rPr>
        <w:fldChar w:fldCharType="separate"/>
      </w:r>
      <w:r w:rsidRPr="00A352D3">
        <w:rPr>
          <w:rFonts w:ascii="Arial" w:hAnsi="Arial" w:cs="Arial"/>
          <w:noProof/>
          <w:sz w:val="24"/>
          <w:szCs w:val="24"/>
        </w:rPr>
        <w:t>[</w:t>
      </w:r>
      <w:hyperlink r:id="rId20" w:anchor="_ENREF_9">
        <w:r w:rsidRPr="00A352D3">
          <w:rPr>
            <w:rStyle w:val="Hyperlink"/>
            <w:rFonts w:ascii="Arial" w:hAnsi="Arial" w:cs="Arial"/>
            <w:noProof/>
            <w:sz w:val="24"/>
            <w:szCs w:val="24"/>
          </w:rPr>
          <w:t>9</w:t>
        </w:r>
      </w:hyperlink>
      <w:r w:rsidRPr="00A352D3">
        <w:rPr>
          <w:rFonts w:ascii="Arial" w:hAnsi="Arial" w:cs="Arial"/>
          <w:noProof/>
          <w:sz w:val="24"/>
          <w:szCs w:val="24"/>
        </w:rPr>
        <w:t>]</w:t>
      </w:r>
      <w:r w:rsidR="00C16E92" w:rsidRPr="00A352D3">
        <w:rPr>
          <w:rFonts w:ascii="Arial" w:hAnsi="Arial" w:cs="Arial"/>
          <w:sz w:val="24"/>
          <w:szCs w:val="24"/>
        </w:rPr>
        <w:fldChar w:fldCharType="end"/>
      </w:r>
      <w:r w:rsidRPr="00A352D3">
        <w:rPr>
          <w:rFonts w:ascii="Arial" w:hAnsi="Arial" w:cs="Arial"/>
          <w:sz w:val="24"/>
          <w:szCs w:val="24"/>
        </w:rPr>
        <w:t>.</w:t>
      </w:r>
      <w:r w:rsidR="35BCD4B0" w:rsidRPr="00A352D3">
        <w:rPr>
          <w:rFonts w:ascii="Arial" w:eastAsia="Arial" w:hAnsi="Arial" w:cs="Arial"/>
          <w:sz w:val="24"/>
          <w:szCs w:val="24"/>
        </w:rPr>
        <w:t xml:space="preserve"> </w:t>
      </w:r>
    </w:p>
    <w:p w14:paraId="68F8B50B" w14:textId="6EEF0DFF" w:rsidR="00C16E92" w:rsidRPr="00A352D3" w:rsidRDefault="1199A74C" w:rsidP="00A352D3">
      <w:pPr>
        <w:pStyle w:val="ListParagraph"/>
        <w:numPr>
          <w:ilvl w:val="2"/>
          <w:numId w:val="68"/>
        </w:numPr>
        <w:rPr>
          <w:rFonts w:ascii="Arial" w:hAnsi="Arial" w:cs="Arial"/>
          <w:sz w:val="24"/>
          <w:szCs w:val="24"/>
        </w:rPr>
      </w:pPr>
      <w:r w:rsidRPr="00A352D3">
        <w:rPr>
          <w:rFonts w:ascii="Arial" w:eastAsia="Arial" w:hAnsi="Arial" w:cs="Arial"/>
          <w:sz w:val="24"/>
          <w:szCs w:val="24"/>
        </w:rPr>
        <w:t>Consider using disposable thermometers to keep track of temperature during transportation</w:t>
      </w:r>
      <w:r w:rsidR="00C16E92" w:rsidRPr="00A352D3">
        <w:rPr>
          <w:rFonts w:ascii="Arial" w:eastAsia="Arial" w:hAnsi="Arial" w:cs="Arial"/>
          <w:sz w:val="24"/>
          <w:szCs w:val="24"/>
        </w:rPr>
        <w:t>.</w:t>
      </w:r>
    </w:p>
    <w:p w14:paraId="1987864F" w14:textId="6D55F150" w:rsidR="00576FD6" w:rsidRPr="00C16E92" w:rsidRDefault="55D73906" w:rsidP="00C16E92">
      <w:pPr>
        <w:rPr>
          <w:rFonts w:ascii="Arial" w:hAnsi="Arial" w:cs="Arial"/>
          <w:b/>
          <w:bCs/>
          <w:sz w:val="24"/>
          <w:szCs w:val="24"/>
        </w:rPr>
      </w:pPr>
      <w:r w:rsidRPr="731C26C5">
        <w:rPr>
          <w:rFonts w:ascii="Arial" w:hAnsi="Arial" w:cs="Arial"/>
          <w:b/>
          <w:bCs/>
          <w:sz w:val="24"/>
          <w:szCs w:val="24"/>
        </w:rPr>
        <w:t xml:space="preserve">O. </w:t>
      </w:r>
      <w:r w:rsidR="45F25D68" w:rsidRPr="731C26C5">
        <w:rPr>
          <w:rFonts w:ascii="Arial" w:hAnsi="Arial" w:cs="Arial"/>
          <w:b/>
          <w:bCs/>
          <w:sz w:val="24"/>
          <w:szCs w:val="24"/>
        </w:rPr>
        <w:t>Document the volume of plasma or serum that was obtained.</w:t>
      </w:r>
    </w:p>
    <w:p w14:paraId="1D30EF29" w14:textId="541E372B" w:rsidR="3C02501C" w:rsidRPr="00A352D3" w:rsidRDefault="3C02501C" w:rsidP="00A352D3">
      <w:pPr>
        <w:pStyle w:val="ListParagraph"/>
        <w:numPr>
          <w:ilvl w:val="0"/>
          <w:numId w:val="69"/>
        </w:numPr>
        <w:rPr>
          <w:rFonts w:ascii="Arial" w:hAnsi="Arial" w:cs="Arial"/>
          <w:sz w:val="24"/>
          <w:szCs w:val="24"/>
        </w:rPr>
      </w:pPr>
      <w:r w:rsidRPr="00A352D3">
        <w:rPr>
          <w:rFonts w:ascii="Arial" w:hAnsi="Arial" w:cs="Arial"/>
          <w:sz w:val="24"/>
          <w:szCs w:val="24"/>
        </w:rPr>
        <w:t>Record total volume of plasma or serum collected</w:t>
      </w:r>
    </w:p>
    <w:p w14:paraId="0CC13878" w14:textId="759317E2" w:rsidR="3C02501C" w:rsidRPr="00A352D3" w:rsidRDefault="3C02501C" w:rsidP="00A352D3">
      <w:pPr>
        <w:pStyle w:val="ListParagraph"/>
        <w:numPr>
          <w:ilvl w:val="0"/>
          <w:numId w:val="69"/>
        </w:numPr>
        <w:rPr>
          <w:rFonts w:ascii="Arial" w:hAnsi="Arial" w:cs="Arial"/>
          <w:sz w:val="24"/>
          <w:szCs w:val="24"/>
        </w:rPr>
      </w:pPr>
      <w:r w:rsidRPr="00A352D3">
        <w:rPr>
          <w:rFonts w:ascii="Arial" w:hAnsi="Arial" w:cs="Arial"/>
          <w:sz w:val="24"/>
          <w:szCs w:val="24"/>
        </w:rPr>
        <w:t>Record individual aliquot volumes for plasma or serum</w:t>
      </w:r>
    </w:p>
    <w:p w14:paraId="3615E99B" w14:textId="77777777" w:rsidR="00C16E92" w:rsidRPr="00C16E92" w:rsidRDefault="00C16E92" w:rsidP="00C16E92">
      <w:pPr>
        <w:pStyle w:val="ListParagraph"/>
        <w:ind w:left="360"/>
        <w:rPr>
          <w:rFonts w:ascii="Arial" w:hAnsi="Arial" w:cs="Arial"/>
          <w:sz w:val="24"/>
          <w:szCs w:val="24"/>
        </w:rPr>
      </w:pPr>
    </w:p>
    <w:p w14:paraId="435DCAEC" w14:textId="2BDC9B86" w:rsidR="00FC0F8C" w:rsidRPr="00C16E92" w:rsidRDefault="00C16E92" w:rsidP="00C16E92">
      <w:pPr>
        <w:rPr>
          <w:rFonts w:ascii="Arial" w:hAnsi="Arial" w:cs="Arial"/>
          <w:b/>
          <w:bCs/>
          <w:sz w:val="24"/>
          <w:szCs w:val="24"/>
        </w:rPr>
      </w:pPr>
      <w:r w:rsidRPr="00C16E92">
        <w:rPr>
          <w:rFonts w:ascii="Arial" w:hAnsi="Arial" w:cs="Arial"/>
          <w:b/>
          <w:bCs/>
          <w:sz w:val="24"/>
          <w:szCs w:val="24"/>
        </w:rPr>
        <w:t xml:space="preserve">P. </w:t>
      </w:r>
      <w:r>
        <w:rPr>
          <w:rFonts w:ascii="Arial" w:hAnsi="Arial" w:cs="Arial"/>
          <w:b/>
          <w:bCs/>
          <w:sz w:val="24"/>
          <w:szCs w:val="24"/>
        </w:rPr>
        <w:t>Factors influencing t</w:t>
      </w:r>
      <w:r w:rsidR="00576FD6" w:rsidRPr="00C16E92">
        <w:rPr>
          <w:rFonts w:ascii="Arial" w:hAnsi="Arial" w:cs="Arial"/>
          <w:b/>
          <w:bCs/>
          <w:sz w:val="24"/>
          <w:szCs w:val="24"/>
        </w:rPr>
        <w:t>he quality of serum or plasma</w:t>
      </w:r>
      <w:r>
        <w:rPr>
          <w:rFonts w:ascii="Arial" w:hAnsi="Arial" w:cs="Arial"/>
          <w:b/>
          <w:bCs/>
          <w:sz w:val="24"/>
          <w:szCs w:val="24"/>
        </w:rPr>
        <w:t>:</w:t>
      </w:r>
    </w:p>
    <w:p w14:paraId="4E2B541B" w14:textId="58A76E39" w:rsidR="00FC0F8C" w:rsidRPr="00C16E92" w:rsidRDefault="7B84342B" w:rsidP="00A352D3">
      <w:pPr>
        <w:pStyle w:val="ListParagraph"/>
        <w:numPr>
          <w:ilvl w:val="1"/>
          <w:numId w:val="70"/>
        </w:numPr>
        <w:rPr>
          <w:rFonts w:ascii="Arial" w:hAnsi="Arial" w:cs="Arial"/>
        </w:rPr>
      </w:pPr>
      <w:r w:rsidRPr="542EA685">
        <w:rPr>
          <w:rFonts w:ascii="Arial" w:hAnsi="Arial" w:cs="Arial"/>
          <w:b/>
          <w:bCs/>
          <w:sz w:val="24"/>
          <w:szCs w:val="24"/>
        </w:rPr>
        <w:t>H</w:t>
      </w:r>
      <w:r w:rsidR="45F25D68" w:rsidRPr="542EA685">
        <w:rPr>
          <w:rFonts w:ascii="Arial" w:hAnsi="Arial" w:cs="Arial"/>
          <w:b/>
          <w:bCs/>
          <w:sz w:val="24"/>
          <w:szCs w:val="24"/>
        </w:rPr>
        <w:t>emolysis</w:t>
      </w:r>
      <w:r w:rsidR="4729509E" w:rsidRPr="542EA685">
        <w:rPr>
          <w:rFonts w:ascii="Arial" w:hAnsi="Arial" w:cs="Arial"/>
          <w:sz w:val="24"/>
          <w:szCs w:val="24"/>
        </w:rPr>
        <w:t>:</w:t>
      </w:r>
      <w:r w:rsidR="45F25D68" w:rsidRPr="542EA685">
        <w:rPr>
          <w:rFonts w:ascii="Arial" w:hAnsi="Arial" w:cs="Arial"/>
          <w:sz w:val="24"/>
          <w:szCs w:val="24"/>
        </w:rPr>
        <w:t xml:space="preserve"> </w:t>
      </w:r>
      <w:r w:rsidR="23D6A1A5" w:rsidRPr="542EA685">
        <w:rPr>
          <w:rFonts w:ascii="Arial" w:hAnsi="Arial" w:cs="Arial"/>
          <w:sz w:val="24"/>
          <w:szCs w:val="24"/>
        </w:rPr>
        <w:t>R</w:t>
      </w:r>
      <w:r w:rsidR="45F25D68" w:rsidRPr="542EA685">
        <w:rPr>
          <w:rFonts w:ascii="Arial" w:hAnsi="Arial" w:cs="Arial"/>
          <w:sz w:val="24"/>
          <w:szCs w:val="24"/>
        </w:rPr>
        <w:t>ed or pink tingeing of plasma or serum is an indicator that significant hemolysis has occurred</w:t>
      </w:r>
      <w:r w:rsidRPr="542EA685">
        <w:rPr>
          <w:rFonts w:ascii="Arial" w:hAnsi="Arial" w:cs="Arial"/>
          <w:sz w:val="24"/>
          <w:szCs w:val="24"/>
        </w:rPr>
        <w:t xml:space="preserve"> (scored on a depth of color scale (denoted H1-H6, with grade H3 and higher representing significant hemolysis- see Appendix for example</w:t>
      </w:r>
      <w:proofErr w:type="gramStart"/>
      <w:r w:rsidRPr="542EA685">
        <w:rPr>
          <w:rFonts w:ascii="Arial" w:hAnsi="Arial" w:cs="Arial"/>
          <w:sz w:val="24"/>
          <w:szCs w:val="24"/>
        </w:rPr>
        <w:t>)</w:t>
      </w:r>
      <w:r w:rsidR="45F25D68" w:rsidRPr="542EA685">
        <w:rPr>
          <w:rFonts w:ascii="Arial" w:hAnsi="Arial" w:cs="Arial"/>
          <w:sz w:val="24"/>
          <w:szCs w:val="24"/>
        </w:rPr>
        <w:t>, and</w:t>
      </w:r>
      <w:proofErr w:type="gramEnd"/>
      <w:r w:rsidR="45F25D68" w:rsidRPr="542EA685">
        <w:rPr>
          <w:rFonts w:ascii="Arial" w:hAnsi="Arial" w:cs="Arial"/>
          <w:sz w:val="24"/>
          <w:szCs w:val="24"/>
        </w:rPr>
        <w:t xml:space="preserve"> </w:t>
      </w:r>
      <w:r w:rsidRPr="542EA685">
        <w:rPr>
          <w:rFonts w:ascii="Arial" w:hAnsi="Arial" w:cs="Arial"/>
          <w:sz w:val="24"/>
          <w:szCs w:val="24"/>
        </w:rPr>
        <w:t>can be quantified using a correction factor by measuring hemoglobin level (Hb) by spectrophotometry (several methods have been published)</w:t>
      </w:r>
      <w:r w:rsidR="07D73C4A" w:rsidRPr="542EA685">
        <w:rPr>
          <w:rFonts w:ascii="Arial" w:hAnsi="Arial" w:cs="Arial"/>
          <w:sz w:val="24"/>
          <w:szCs w:val="24"/>
        </w:rPr>
        <w:t>.</w:t>
      </w:r>
    </w:p>
    <w:p w14:paraId="7F3850F9" w14:textId="6CC00C9C" w:rsidR="00576FD6" w:rsidRPr="00C16E92" w:rsidRDefault="7B84342B" w:rsidP="00A352D3">
      <w:pPr>
        <w:pStyle w:val="ListParagraph"/>
        <w:numPr>
          <w:ilvl w:val="1"/>
          <w:numId w:val="70"/>
        </w:numPr>
        <w:rPr>
          <w:rFonts w:ascii="Arial" w:hAnsi="Arial" w:cs="Arial"/>
          <w:sz w:val="24"/>
          <w:szCs w:val="24"/>
        </w:rPr>
      </w:pPr>
      <w:r w:rsidRPr="00A150CC">
        <w:rPr>
          <w:rFonts w:ascii="Arial" w:hAnsi="Arial" w:cs="Arial"/>
          <w:b/>
          <w:bCs/>
          <w:sz w:val="24"/>
          <w:szCs w:val="24"/>
        </w:rPr>
        <w:t>L</w:t>
      </w:r>
      <w:r w:rsidR="45F25D68" w:rsidRPr="00A150CC">
        <w:rPr>
          <w:rFonts w:ascii="Arial" w:hAnsi="Arial" w:cs="Arial"/>
          <w:b/>
          <w:bCs/>
          <w:sz w:val="24"/>
          <w:szCs w:val="24"/>
        </w:rPr>
        <w:t>ipemia</w:t>
      </w:r>
      <w:r w:rsidR="269F4BA2" w:rsidRPr="731C26C5">
        <w:rPr>
          <w:rFonts w:ascii="Arial" w:hAnsi="Arial" w:cs="Arial"/>
          <w:sz w:val="24"/>
          <w:szCs w:val="24"/>
        </w:rPr>
        <w:t>:</w:t>
      </w:r>
      <w:r w:rsidR="45F25D68" w:rsidRPr="731C26C5">
        <w:rPr>
          <w:rFonts w:ascii="Arial" w:hAnsi="Arial" w:cs="Arial"/>
          <w:sz w:val="24"/>
          <w:szCs w:val="24"/>
        </w:rPr>
        <w:t xml:space="preserve"> </w:t>
      </w:r>
      <w:r w:rsidR="7DAE968F" w:rsidRPr="731C26C5">
        <w:rPr>
          <w:rFonts w:ascii="Arial" w:hAnsi="Arial" w:cs="Arial"/>
          <w:sz w:val="24"/>
          <w:szCs w:val="24"/>
        </w:rPr>
        <w:t>A</w:t>
      </w:r>
      <w:r w:rsidR="45F25D68" w:rsidRPr="731C26C5">
        <w:rPr>
          <w:rFonts w:ascii="Arial" w:hAnsi="Arial" w:cs="Arial"/>
          <w:sz w:val="24"/>
          <w:szCs w:val="24"/>
        </w:rPr>
        <w:t xml:space="preserve"> milky white substance floating in the plasma or serum, which may render the samples less useful for many biomarker studies should be determined on case-by-case basis</w:t>
      </w:r>
      <w:r w:rsidR="236C4124" w:rsidRPr="731C26C5">
        <w:rPr>
          <w:rFonts w:ascii="Arial" w:hAnsi="Arial" w:cs="Arial"/>
          <w:sz w:val="24"/>
          <w:szCs w:val="24"/>
        </w:rPr>
        <w:t xml:space="preserve"> [Reference Needed]</w:t>
      </w:r>
      <w:r w:rsidR="45F25D68" w:rsidRPr="731C26C5">
        <w:rPr>
          <w:rFonts w:ascii="Arial" w:hAnsi="Arial" w:cs="Arial"/>
          <w:sz w:val="24"/>
          <w:szCs w:val="24"/>
        </w:rPr>
        <w:t>.</w:t>
      </w:r>
    </w:p>
    <w:p w14:paraId="4DA9751D" w14:textId="77777777" w:rsidR="00C16E92" w:rsidRPr="00C16E92" w:rsidRDefault="00C16E92" w:rsidP="00C16E92">
      <w:pPr>
        <w:pStyle w:val="ListParagraph"/>
        <w:ind w:left="1080"/>
        <w:rPr>
          <w:rFonts w:ascii="Arial" w:hAnsi="Arial" w:cs="Arial"/>
          <w:sz w:val="24"/>
          <w:szCs w:val="24"/>
        </w:rPr>
      </w:pPr>
    </w:p>
    <w:p w14:paraId="1D72DFF5" w14:textId="1EB0AA98" w:rsidR="007231B1" w:rsidRPr="00C16E92" w:rsidRDefault="55D73906" w:rsidP="00C16E92">
      <w:pPr>
        <w:rPr>
          <w:rFonts w:ascii="Arial" w:hAnsi="Arial" w:cs="Arial"/>
          <w:b/>
          <w:bCs/>
          <w:sz w:val="24"/>
          <w:szCs w:val="24"/>
        </w:rPr>
      </w:pPr>
      <w:r w:rsidRPr="542EA685">
        <w:rPr>
          <w:rFonts w:ascii="Arial" w:hAnsi="Arial" w:cs="Arial"/>
          <w:b/>
          <w:bCs/>
          <w:sz w:val="24"/>
          <w:szCs w:val="24"/>
        </w:rPr>
        <w:t xml:space="preserve">Q. </w:t>
      </w:r>
      <w:r w:rsidR="11849AF9" w:rsidRPr="542EA685">
        <w:rPr>
          <w:rFonts w:ascii="Arial" w:hAnsi="Arial" w:cs="Arial"/>
          <w:b/>
          <w:bCs/>
          <w:sz w:val="24"/>
          <w:szCs w:val="24"/>
        </w:rPr>
        <w:t>Important points for PAXgene collection and processing</w:t>
      </w:r>
      <w:r w:rsidR="276F3D93" w:rsidRPr="542EA685">
        <w:rPr>
          <w:rFonts w:ascii="Arial" w:hAnsi="Arial" w:cs="Arial"/>
          <w:b/>
          <w:bCs/>
          <w:sz w:val="24"/>
          <w:szCs w:val="24"/>
        </w:rPr>
        <w:t>.</w:t>
      </w:r>
    </w:p>
    <w:p w14:paraId="4679EA3D" w14:textId="3224CB50" w:rsidR="0056129B" w:rsidRPr="00A352D3" w:rsidRDefault="730653CC" w:rsidP="00A352D3">
      <w:pPr>
        <w:pStyle w:val="ListParagraph"/>
        <w:numPr>
          <w:ilvl w:val="0"/>
          <w:numId w:val="72"/>
        </w:numPr>
        <w:spacing w:after="0"/>
        <w:rPr>
          <w:rFonts w:ascii="Arial" w:hAnsi="Arial" w:cs="Arial"/>
          <w:sz w:val="24"/>
          <w:szCs w:val="24"/>
        </w:rPr>
      </w:pPr>
      <w:r w:rsidRPr="00A352D3">
        <w:rPr>
          <w:rFonts w:ascii="Arial" w:hAnsi="Arial" w:cs="Arial"/>
          <w:sz w:val="24"/>
          <w:szCs w:val="24"/>
        </w:rPr>
        <w:t xml:space="preserve">Store </w:t>
      </w:r>
      <w:proofErr w:type="spellStart"/>
      <w:r w:rsidRPr="00A352D3">
        <w:rPr>
          <w:rFonts w:ascii="Arial" w:hAnsi="Arial" w:cs="Arial"/>
          <w:sz w:val="24"/>
          <w:szCs w:val="24"/>
        </w:rPr>
        <w:t>PAXgene</w:t>
      </w:r>
      <w:proofErr w:type="spellEnd"/>
      <w:r w:rsidRPr="00A352D3">
        <w:rPr>
          <w:rFonts w:ascii="Arial" w:hAnsi="Arial" w:cs="Arial"/>
          <w:sz w:val="24"/>
          <w:szCs w:val="24"/>
        </w:rPr>
        <w:t xml:space="preserve">™ Blood RNA Tubes at </w:t>
      </w:r>
      <w:r w:rsidR="5E88C449" w:rsidRPr="00A352D3">
        <w:rPr>
          <w:rFonts w:ascii="Arial" w:hAnsi="Arial" w:cs="Arial"/>
          <w:sz w:val="24"/>
          <w:szCs w:val="24"/>
        </w:rPr>
        <w:t>RT</w:t>
      </w:r>
      <w:r w:rsidRPr="00A352D3">
        <w:rPr>
          <w:rFonts w:ascii="Arial" w:hAnsi="Arial" w:cs="Arial"/>
          <w:sz w:val="24"/>
          <w:szCs w:val="24"/>
        </w:rPr>
        <w:t xml:space="preserve"> (18</w:t>
      </w:r>
      <w:r w:rsidR="592A4F4D" w:rsidRPr="00A352D3">
        <w:rPr>
          <w:rFonts w:ascii="Arial" w:hAnsi="Arial" w:cs="Arial"/>
          <w:sz w:val="24"/>
          <w:szCs w:val="24"/>
        </w:rPr>
        <w:t>°</w:t>
      </w:r>
      <w:r w:rsidR="7EBC9F94" w:rsidRPr="00A352D3">
        <w:rPr>
          <w:rFonts w:ascii="Arial" w:hAnsi="Arial" w:cs="Arial"/>
          <w:sz w:val="24"/>
          <w:szCs w:val="24"/>
        </w:rPr>
        <w:t xml:space="preserve"> </w:t>
      </w:r>
      <w:r w:rsidRPr="00A352D3">
        <w:rPr>
          <w:rFonts w:ascii="Arial" w:hAnsi="Arial" w:cs="Arial"/>
          <w:sz w:val="24"/>
          <w:szCs w:val="24"/>
        </w:rPr>
        <w:t>C to</w:t>
      </w:r>
      <w:r w:rsidR="4DBCB720" w:rsidRPr="00A352D3">
        <w:rPr>
          <w:rFonts w:ascii="Arial" w:hAnsi="Arial" w:cs="Arial"/>
          <w:sz w:val="24"/>
          <w:szCs w:val="24"/>
        </w:rPr>
        <w:t xml:space="preserve"> </w:t>
      </w:r>
      <w:r w:rsidRPr="00A352D3">
        <w:rPr>
          <w:rFonts w:ascii="Arial" w:hAnsi="Arial" w:cs="Arial"/>
          <w:sz w:val="24"/>
          <w:szCs w:val="24"/>
        </w:rPr>
        <w:t>25</w:t>
      </w:r>
      <w:r w:rsidR="099DD753" w:rsidRPr="00A352D3">
        <w:rPr>
          <w:rFonts w:ascii="Arial" w:hAnsi="Arial" w:cs="Arial"/>
          <w:sz w:val="24"/>
          <w:szCs w:val="24"/>
        </w:rPr>
        <w:t>°</w:t>
      </w:r>
      <w:r w:rsidR="6174393F" w:rsidRPr="00A352D3">
        <w:rPr>
          <w:rFonts w:ascii="Arial" w:hAnsi="Arial" w:cs="Arial"/>
          <w:sz w:val="24"/>
          <w:szCs w:val="24"/>
        </w:rPr>
        <w:t xml:space="preserve"> </w:t>
      </w:r>
      <w:r w:rsidRPr="00A352D3">
        <w:rPr>
          <w:rFonts w:ascii="Arial" w:hAnsi="Arial" w:cs="Arial"/>
          <w:sz w:val="24"/>
          <w:szCs w:val="24"/>
        </w:rPr>
        <w:t>C) before use.</w:t>
      </w:r>
    </w:p>
    <w:p w14:paraId="0354D936" w14:textId="58092107" w:rsidR="028D64B7" w:rsidRPr="00A352D3" w:rsidRDefault="028D64B7" w:rsidP="00A352D3">
      <w:pPr>
        <w:pStyle w:val="ListParagraph"/>
        <w:numPr>
          <w:ilvl w:val="0"/>
          <w:numId w:val="72"/>
        </w:numPr>
        <w:spacing w:after="0"/>
        <w:rPr>
          <w:rFonts w:ascii="Arial" w:hAnsi="Arial" w:cs="Arial"/>
          <w:sz w:val="24"/>
          <w:szCs w:val="24"/>
        </w:rPr>
      </w:pPr>
      <w:r w:rsidRPr="00A352D3">
        <w:rPr>
          <w:rFonts w:ascii="Arial" w:hAnsi="Arial" w:cs="Arial"/>
          <w:sz w:val="24"/>
          <w:szCs w:val="24"/>
        </w:rPr>
        <w:t xml:space="preserve">If the </w:t>
      </w:r>
      <w:proofErr w:type="spellStart"/>
      <w:r w:rsidRPr="00A352D3">
        <w:rPr>
          <w:rFonts w:ascii="Arial" w:hAnsi="Arial" w:cs="Arial"/>
          <w:sz w:val="24"/>
          <w:szCs w:val="24"/>
        </w:rPr>
        <w:t>PAXgene</w:t>
      </w:r>
      <w:proofErr w:type="spellEnd"/>
      <w:r w:rsidRPr="00A352D3">
        <w:rPr>
          <w:rFonts w:ascii="Arial" w:hAnsi="Arial" w:cs="Arial"/>
          <w:sz w:val="24"/>
          <w:szCs w:val="24"/>
        </w:rPr>
        <w:t xml:space="preserve"> ™ Blood RNA Tube is the only tube to be drawn, a small amount of blood should be drawn into a “Discard Tube” prior to drawing blood into the PAXgene ™ Blood RNA Tube.  Otherwise, the PAXgene ™ Blood RNA Tube should be the last tube drawn in the phl</w:t>
      </w:r>
      <w:r w:rsidR="40ACD4E0" w:rsidRPr="00A352D3">
        <w:rPr>
          <w:rFonts w:ascii="Arial" w:hAnsi="Arial" w:cs="Arial"/>
          <w:sz w:val="24"/>
          <w:szCs w:val="24"/>
        </w:rPr>
        <w:t xml:space="preserve">ebotomy procedure.  </w:t>
      </w:r>
    </w:p>
    <w:p w14:paraId="52D740E9" w14:textId="52653096" w:rsidR="0056129B" w:rsidRPr="00A352D3" w:rsidRDefault="3A9B24B5" w:rsidP="00A352D3">
      <w:pPr>
        <w:pStyle w:val="ListParagraph"/>
        <w:numPr>
          <w:ilvl w:val="0"/>
          <w:numId w:val="72"/>
        </w:numPr>
        <w:spacing w:after="0"/>
        <w:rPr>
          <w:rFonts w:ascii="Arial" w:hAnsi="Arial" w:cs="Arial"/>
          <w:sz w:val="24"/>
          <w:szCs w:val="24"/>
        </w:rPr>
      </w:pPr>
      <w:r w:rsidRPr="00A352D3">
        <w:rPr>
          <w:rFonts w:ascii="Arial" w:hAnsi="Arial" w:cs="Arial"/>
          <w:sz w:val="24"/>
          <w:szCs w:val="24"/>
        </w:rPr>
        <w:t>Allow at least 10 seconds for a complete blood draw to take place in each tube. Ensure that</w:t>
      </w:r>
      <w:r w:rsidR="75B536FC" w:rsidRPr="00A352D3">
        <w:rPr>
          <w:rFonts w:ascii="Arial" w:hAnsi="Arial" w:cs="Arial"/>
          <w:sz w:val="24"/>
          <w:szCs w:val="24"/>
        </w:rPr>
        <w:t xml:space="preserve"> </w:t>
      </w:r>
      <w:r w:rsidRPr="00A352D3">
        <w:rPr>
          <w:rFonts w:ascii="Arial" w:hAnsi="Arial" w:cs="Arial"/>
          <w:sz w:val="24"/>
          <w:szCs w:val="24"/>
        </w:rPr>
        <w:t>the blood has stopped flowing into the tube before removing the tube from the holder. The</w:t>
      </w:r>
      <w:r w:rsidR="75B536FC" w:rsidRPr="00A352D3">
        <w:rPr>
          <w:rFonts w:ascii="Arial" w:hAnsi="Arial" w:cs="Arial"/>
          <w:sz w:val="24"/>
          <w:szCs w:val="24"/>
        </w:rPr>
        <w:t xml:space="preserve"> </w:t>
      </w:r>
      <w:r w:rsidRPr="00A352D3">
        <w:rPr>
          <w:rFonts w:ascii="Arial" w:hAnsi="Arial" w:cs="Arial"/>
          <w:sz w:val="24"/>
          <w:szCs w:val="24"/>
        </w:rPr>
        <w:t>PAXgene™ Blood RNA Tube with its vacuum is designed to draw 2.5</w:t>
      </w:r>
      <w:r w:rsidR="75BBCFF2" w:rsidRPr="00A352D3">
        <w:rPr>
          <w:rFonts w:ascii="Arial" w:hAnsi="Arial" w:cs="Arial"/>
          <w:sz w:val="24"/>
          <w:szCs w:val="24"/>
        </w:rPr>
        <w:t xml:space="preserve"> </w:t>
      </w:r>
      <w:r w:rsidRPr="00A352D3">
        <w:rPr>
          <w:rFonts w:ascii="Arial" w:hAnsi="Arial" w:cs="Arial"/>
          <w:sz w:val="24"/>
          <w:szCs w:val="24"/>
        </w:rPr>
        <w:t>mL of blood into the</w:t>
      </w:r>
      <w:r w:rsidR="75B536FC" w:rsidRPr="00A352D3">
        <w:rPr>
          <w:rFonts w:ascii="Arial" w:hAnsi="Arial" w:cs="Arial"/>
          <w:sz w:val="24"/>
          <w:szCs w:val="24"/>
        </w:rPr>
        <w:t xml:space="preserve"> </w:t>
      </w:r>
      <w:r w:rsidRPr="00A352D3">
        <w:rPr>
          <w:rFonts w:ascii="Arial" w:hAnsi="Arial" w:cs="Arial"/>
          <w:sz w:val="24"/>
          <w:szCs w:val="24"/>
        </w:rPr>
        <w:t>tube.</w:t>
      </w:r>
    </w:p>
    <w:p w14:paraId="22755C93" w14:textId="47D40410" w:rsidR="007231B1" w:rsidRPr="00A352D3" w:rsidRDefault="3A9B24B5" w:rsidP="00A352D3">
      <w:pPr>
        <w:pStyle w:val="ListParagraph"/>
        <w:numPr>
          <w:ilvl w:val="0"/>
          <w:numId w:val="72"/>
        </w:numPr>
        <w:spacing w:after="0"/>
        <w:rPr>
          <w:rFonts w:ascii="Arial" w:hAnsi="Arial" w:cs="Arial"/>
          <w:sz w:val="24"/>
          <w:szCs w:val="24"/>
        </w:rPr>
      </w:pPr>
      <w:r w:rsidRPr="00A352D3">
        <w:rPr>
          <w:rFonts w:ascii="Arial" w:hAnsi="Arial" w:cs="Arial"/>
          <w:sz w:val="24"/>
          <w:szCs w:val="24"/>
        </w:rPr>
        <w:lastRenderedPageBreak/>
        <w:t>Immediately after blood collection, gently invert/mix (180 degree</w:t>
      </w:r>
      <w:r w:rsidR="75B536FC" w:rsidRPr="00A352D3">
        <w:rPr>
          <w:rFonts w:ascii="Arial" w:hAnsi="Arial" w:cs="Arial"/>
          <w:sz w:val="24"/>
          <w:szCs w:val="24"/>
        </w:rPr>
        <w:t xml:space="preserve"> </w:t>
      </w:r>
      <w:r w:rsidRPr="00A352D3">
        <w:rPr>
          <w:rFonts w:ascii="Arial" w:hAnsi="Arial" w:cs="Arial"/>
          <w:sz w:val="24"/>
          <w:szCs w:val="24"/>
        </w:rPr>
        <w:t>turns) the PAXgene™ Blood RNA Tube 8 – 10 times</w:t>
      </w:r>
      <w:r w:rsidR="5988A03E" w:rsidRPr="00A352D3">
        <w:rPr>
          <w:rFonts w:ascii="Arial" w:hAnsi="Arial" w:cs="Arial"/>
          <w:sz w:val="24"/>
          <w:szCs w:val="24"/>
        </w:rPr>
        <w:t>.</w:t>
      </w:r>
    </w:p>
    <w:p w14:paraId="0BA95D78" w14:textId="30327B67" w:rsidR="005A52D8" w:rsidRPr="00A352D3" w:rsidRDefault="11849AF9" w:rsidP="00A352D3">
      <w:pPr>
        <w:pStyle w:val="ListParagraph"/>
        <w:numPr>
          <w:ilvl w:val="0"/>
          <w:numId w:val="72"/>
        </w:numPr>
        <w:spacing w:after="0"/>
        <w:rPr>
          <w:rFonts w:ascii="Arial" w:hAnsi="Arial" w:cs="Arial"/>
          <w:sz w:val="24"/>
          <w:szCs w:val="24"/>
        </w:rPr>
      </w:pPr>
      <w:r w:rsidRPr="00A352D3">
        <w:rPr>
          <w:rFonts w:ascii="Arial" w:hAnsi="Arial" w:cs="Arial"/>
          <w:sz w:val="24"/>
          <w:szCs w:val="24"/>
        </w:rPr>
        <w:t xml:space="preserve">Incubate the </w:t>
      </w:r>
      <w:proofErr w:type="spellStart"/>
      <w:r w:rsidRPr="00A352D3">
        <w:rPr>
          <w:rFonts w:ascii="Arial" w:hAnsi="Arial" w:cs="Arial"/>
          <w:sz w:val="24"/>
          <w:szCs w:val="24"/>
        </w:rPr>
        <w:t>PAXgene</w:t>
      </w:r>
      <w:proofErr w:type="spellEnd"/>
      <w:r w:rsidRPr="00A352D3">
        <w:rPr>
          <w:rFonts w:ascii="Arial" w:hAnsi="Arial" w:cs="Arial"/>
          <w:sz w:val="24"/>
          <w:szCs w:val="24"/>
        </w:rPr>
        <w:t xml:space="preserve">™ Blood RNA Tube UPRIGHT at </w:t>
      </w:r>
      <w:r w:rsidR="2C753F59" w:rsidRPr="00A352D3">
        <w:rPr>
          <w:rFonts w:ascii="Arial" w:hAnsi="Arial" w:cs="Arial"/>
          <w:sz w:val="24"/>
          <w:szCs w:val="24"/>
        </w:rPr>
        <w:t>RT</w:t>
      </w:r>
      <w:r w:rsidRPr="00A352D3">
        <w:rPr>
          <w:rFonts w:ascii="Arial" w:hAnsi="Arial" w:cs="Arial"/>
          <w:sz w:val="24"/>
          <w:szCs w:val="24"/>
        </w:rPr>
        <w:t xml:space="preserve"> (18</w:t>
      </w:r>
      <w:r w:rsidR="20EF8529" w:rsidRPr="00A352D3">
        <w:rPr>
          <w:rFonts w:ascii="Arial" w:hAnsi="Arial" w:cs="Arial"/>
          <w:sz w:val="24"/>
          <w:szCs w:val="24"/>
        </w:rPr>
        <w:t>°</w:t>
      </w:r>
      <w:r w:rsidR="010E7AAD" w:rsidRPr="00A352D3">
        <w:rPr>
          <w:rFonts w:ascii="Arial" w:hAnsi="Arial" w:cs="Arial"/>
          <w:sz w:val="24"/>
          <w:szCs w:val="24"/>
          <w:vertAlign w:val="superscript"/>
        </w:rPr>
        <w:t xml:space="preserve"> </w:t>
      </w:r>
      <w:r w:rsidRPr="00A352D3">
        <w:rPr>
          <w:rFonts w:ascii="Arial" w:hAnsi="Arial" w:cs="Arial"/>
          <w:sz w:val="24"/>
          <w:szCs w:val="24"/>
        </w:rPr>
        <w:t>C to 25</w:t>
      </w:r>
      <w:r w:rsidR="1FBE9C50" w:rsidRPr="00A352D3">
        <w:rPr>
          <w:rFonts w:ascii="Arial" w:hAnsi="Arial" w:cs="Arial"/>
          <w:sz w:val="24"/>
          <w:szCs w:val="24"/>
        </w:rPr>
        <w:t xml:space="preserve">° </w:t>
      </w:r>
      <w:r w:rsidRPr="00A352D3">
        <w:rPr>
          <w:rFonts w:ascii="Arial" w:hAnsi="Arial" w:cs="Arial"/>
          <w:sz w:val="24"/>
          <w:szCs w:val="24"/>
        </w:rPr>
        <w:t>C) for 24 hours. Record time/date of draw.</w:t>
      </w:r>
    </w:p>
    <w:p w14:paraId="4ABAFB90" w14:textId="7FCA90A3" w:rsidR="007231B1" w:rsidRPr="00A352D3" w:rsidRDefault="11849AF9" w:rsidP="00A352D3">
      <w:pPr>
        <w:pStyle w:val="ListParagraph"/>
        <w:numPr>
          <w:ilvl w:val="0"/>
          <w:numId w:val="72"/>
        </w:numPr>
        <w:spacing w:after="0"/>
        <w:rPr>
          <w:rFonts w:ascii="Arial" w:hAnsi="Arial" w:cs="Arial"/>
          <w:sz w:val="24"/>
          <w:szCs w:val="24"/>
        </w:rPr>
      </w:pPr>
      <w:r w:rsidRPr="00A352D3">
        <w:rPr>
          <w:rFonts w:ascii="Arial" w:hAnsi="Arial" w:cs="Arial"/>
          <w:sz w:val="24"/>
          <w:szCs w:val="24"/>
        </w:rPr>
        <w:t xml:space="preserve">REPEAT STEPS </w:t>
      </w:r>
      <w:r w:rsidR="18F68C19" w:rsidRPr="00A352D3">
        <w:rPr>
          <w:rFonts w:ascii="Arial" w:hAnsi="Arial" w:cs="Arial"/>
          <w:sz w:val="24"/>
          <w:szCs w:val="24"/>
        </w:rPr>
        <w:t>a-</w:t>
      </w:r>
      <w:r w:rsidR="0C8DCC59" w:rsidRPr="00A352D3">
        <w:rPr>
          <w:rFonts w:ascii="Arial" w:hAnsi="Arial" w:cs="Arial"/>
          <w:sz w:val="24"/>
          <w:szCs w:val="24"/>
        </w:rPr>
        <w:t>e</w:t>
      </w:r>
      <w:r w:rsidRPr="00A352D3">
        <w:rPr>
          <w:rFonts w:ascii="Arial" w:hAnsi="Arial" w:cs="Arial"/>
          <w:sz w:val="24"/>
          <w:szCs w:val="24"/>
        </w:rPr>
        <w:t xml:space="preserve"> for each  PAXgene™ Blood RNA Tube to be collected</w:t>
      </w:r>
      <w:r w:rsidR="61EDFECF" w:rsidRPr="00A352D3">
        <w:rPr>
          <w:rFonts w:ascii="Arial" w:hAnsi="Arial" w:cs="Arial"/>
          <w:sz w:val="24"/>
          <w:szCs w:val="24"/>
        </w:rPr>
        <w:t xml:space="preserve"> </w:t>
      </w:r>
      <w:r w:rsidRPr="00A352D3">
        <w:rPr>
          <w:rFonts w:ascii="Arial" w:hAnsi="Arial" w:cs="Arial"/>
          <w:sz w:val="24"/>
          <w:szCs w:val="24"/>
        </w:rPr>
        <w:t>per subject.</w:t>
      </w:r>
    </w:p>
    <w:p w14:paraId="70FD10B7" w14:textId="4AC78C7F" w:rsidR="007231B1" w:rsidRPr="00A352D3" w:rsidRDefault="11849AF9" w:rsidP="00A352D3">
      <w:pPr>
        <w:pStyle w:val="ListParagraph"/>
        <w:numPr>
          <w:ilvl w:val="0"/>
          <w:numId w:val="72"/>
        </w:numPr>
        <w:spacing w:after="0"/>
        <w:rPr>
          <w:rFonts w:ascii="Arial" w:hAnsi="Arial" w:cs="Arial"/>
          <w:sz w:val="24"/>
          <w:szCs w:val="24"/>
        </w:rPr>
      </w:pPr>
      <w:r w:rsidRPr="00A352D3">
        <w:rPr>
          <w:rFonts w:ascii="Arial" w:hAnsi="Arial" w:cs="Arial"/>
          <w:sz w:val="24"/>
          <w:szCs w:val="24"/>
        </w:rPr>
        <w:t xml:space="preserve">After 24 hours at </w:t>
      </w:r>
      <w:r w:rsidR="2C5A1986" w:rsidRPr="00A352D3">
        <w:rPr>
          <w:rFonts w:ascii="Arial" w:hAnsi="Arial" w:cs="Arial"/>
          <w:sz w:val="24"/>
          <w:szCs w:val="24"/>
        </w:rPr>
        <w:t>RT</w:t>
      </w:r>
      <w:r w:rsidRPr="00A352D3">
        <w:rPr>
          <w:rFonts w:ascii="Arial" w:hAnsi="Arial" w:cs="Arial"/>
          <w:sz w:val="24"/>
          <w:szCs w:val="24"/>
        </w:rPr>
        <w:t xml:space="preserve">, transfer the PAXgene tubes to </w:t>
      </w:r>
      <w:r w:rsidR="29F4D4A9" w:rsidRPr="00A352D3">
        <w:rPr>
          <w:rFonts w:ascii="Arial" w:hAnsi="Arial" w:cs="Arial"/>
          <w:sz w:val="24"/>
          <w:szCs w:val="24"/>
        </w:rPr>
        <w:t>-80</w:t>
      </w:r>
      <w:r w:rsidR="69FA244D" w:rsidRPr="00A352D3">
        <w:rPr>
          <w:rFonts w:ascii="Arial" w:hAnsi="Arial" w:cs="Arial"/>
          <w:sz w:val="24"/>
          <w:szCs w:val="24"/>
        </w:rPr>
        <w:t>°</w:t>
      </w:r>
      <w:r w:rsidR="533B1D98" w:rsidRPr="00A352D3">
        <w:rPr>
          <w:rFonts w:ascii="Arial" w:hAnsi="Arial" w:cs="Arial"/>
          <w:sz w:val="24"/>
          <w:szCs w:val="24"/>
          <w:vertAlign w:val="superscript"/>
        </w:rPr>
        <w:t xml:space="preserve"> </w:t>
      </w:r>
      <w:r w:rsidR="29F4D4A9" w:rsidRPr="00A352D3">
        <w:rPr>
          <w:rFonts w:ascii="Arial" w:hAnsi="Arial" w:cs="Arial"/>
          <w:sz w:val="24"/>
          <w:szCs w:val="24"/>
        </w:rPr>
        <w:t xml:space="preserve">C </w:t>
      </w:r>
      <w:r w:rsidR="16886754" w:rsidRPr="00A352D3">
        <w:rPr>
          <w:rFonts w:ascii="Arial" w:hAnsi="Arial" w:cs="Arial"/>
          <w:sz w:val="24"/>
          <w:szCs w:val="24"/>
        </w:rPr>
        <w:t>(</w:t>
      </w:r>
      <w:r w:rsidR="29F4D4A9" w:rsidRPr="00A352D3">
        <w:rPr>
          <w:rFonts w:ascii="Arial" w:hAnsi="Arial" w:cs="Arial"/>
          <w:sz w:val="24"/>
          <w:szCs w:val="24"/>
        </w:rPr>
        <w:t>or</w:t>
      </w:r>
      <w:r w:rsidR="120FC3C1" w:rsidRPr="00A352D3">
        <w:rPr>
          <w:rFonts w:ascii="Arial" w:hAnsi="Arial" w:cs="Arial"/>
          <w:sz w:val="24"/>
          <w:szCs w:val="24"/>
        </w:rPr>
        <w:t xml:space="preserve"> </w:t>
      </w:r>
      <w:r w:rsidRPr="00A352D3">
        <w:rPr>
          <w:rFonts w:ascii="Arial" w:hAnsi="Arial" w:cs="Arial"/>
          <w:sz w:val="24"/>
          <w:szCs w:val="24"/>
        </w:rPr>
        <w:t>-20</w:t>
      </w:r>
      <w:r w:rsidR="46E38B74" w:rsidRPr="00A352D3">
        <w:rPr>
          <w:rFonts w:ascii="Arial" w:hAnsi="Arial" w:cs="Arial"/>
          <w:sz w:val="24"/>
          <w:szCs w:val="24"/>
        </w:rPr>
        <w:t xml:space="preserve">° </w:t>
      </w:r>
      <w:r w:rsidRPr="00A352D3">
        <w:rPr>
          <w:rFonts w:ascii="Arial" w:hAnsi="Arial" w:cs="Arial"/>
          <w:sz w:val="24"/>
          <w:szCs w:val="24"/>
        </w:rPr>
        <w:t>C</w:t>
      </w:r>
      <w:r w:rsidR="16886754" w:rsidRPr="00A352D3">
        <w:rPr>
          <w:rFonts w:ascii="Arial" w:hAnsi="Arial" w:cs="Arial"/>
          <w:sz w:val="24"/>
          <w:szCs w:val="24"/>
        </w:rPr>
        <w:t>)</w:t>
      </w:r>
      <w:r w:rsidRPr="00A352D3">
        <w:rPr>
          <w:rFonts w:ascii="Arial" w:hAnsi="Arial" w:cs="Arial"/>
          <w:sz w:val="24"/>
          <w:szCs w:val="24"/>
        </w:rPr>
        <w:t xml:space="preserve"> freezer. Record time and date of freezing.</w:t>
      </w:r>
    </w:p>
    <w:p w14:paraId="6286273B" w14:textId="77777777" w:rsidR="00A352D3" w:rsidRDefault="00A352D3" w:rsidP="731C26C5">
      <w:pPr>
        <w:rPr>
          <w:rFonts w:ascii="Arial" w:hAnsi="Arial" w:cs="Arial"/>
          <w:b/>
          <w:bCs/>
          <w:sz w:val="24"/>
          <w:szCs w:val="24"/>
        </w:rPr>
      </w:pPr>
    </w:p>
    <w:p w14:paraId="7C6E4461" w14:textId="4901BB95" w:rsidR="00576FD6" w:rsidRPr="00C16E92" w:rsidRDefault="55D73906" w:rsidP="731C26C5">
      <w:pPr>
        <w:rPr>
          <w:rFonts w:ascii="Arial" w:hAnsi="Arial" w:cs="Arial"/>
          <w:b/>
          <w:bCs/>
          <w:sz w:val="24"/>
          <w:szCs w:val="24"/>
        </w:rPr>
      </w:pPr>
      <w:r w:rsidRPr="731C26C5">
        <w:rPr>
          <w:rFonts w:ascii="Arial" w:hAnsi="Arial" w:cs="Arial"/>
          <w:b/>
          <w:bCs/>
          <w:sz w:val="24"/>
          <w:szCs w:val="24"/>
        </w:rPr>
        <w:t xml:space="preserve">R. Long term storage recommendations. </w:t>
      </w:r>
    </w:p>
    <w:p w14:paraId="2AB60710" w14:textId="580BC451" w:rsidR="00576FD6" w:rsidRPr="00C16E92" w:rsidRDefault="45F25D68" w:rsidP="00C16E92">
      <w:pPr>
        <w:rPr>
          <w:rFonts w:ascii="Arial" w:hAnsi="Arial" w:cs="Arial"/>
          <w:b/>
          <w:bCs/>
          <w:sz w:val="24"/>
          <w:szCs w:val="24"/>
        </w:rPr>
      </w:pPr>
      <w:r w:rsidRPr="731C26C5">
        <w:rPr>
          <w:rFonts w:ascii="Arial" w:hAnsi="Arial" w:cs="Arial"/>
          <w:sz w:val="24"/>
          <w:szCs w:val="24"/>
        </w:rPr>
        <w:t>Centers should refer to OBBR</w:t>
      </w:r>
      <w:r w:rsidR="31842DA4" w:rsidRPr="731C26C5">
        <w:rPr>
          <w:rFonts w:ascii="Arial" w:hAnsi="Arial" w:cs="Arial"/>
          <w:sz w:val="24"/>
          <w:szCs w:val="24"/>
        </w:rPr>
        <w:t xml:space="preserve"> </w:t>
      </w:r>
      <w:r w:rsidRPr="731C26C5">
        <w:rPr>
          <w:rFonts w:ascii="Arial" w:hAnsi="Arial" w:cs="Arial"/>
          <w:sz w:val="24"/>
          <w:szCs w:val="24"/>
        </w:rPr>
        <w:t>[</w:t>
      </w:r>
      <w:r w:rsidR="222DCF36" w:rsidRPr="731C26C5">
        <w:rPr>
          <w:rFonts w:ascii="Arial" w:hAnsi="Arial" w:cs="Arial"/>
          <w:sz w:val="24"/>
          <w:szCs w:val="24"/>
        </w:rPr>
        <w:t>2</w:t>
      </w:r>
      <w:r w:rsidRPr="731C26C5">
        <w:rPr>
          <w:rFonts w:ascii="Arial" w:hAnsi="Arial" w:cs="Arial"/>
          <w:sz w:val="24"/>
          <w:szCs w:val="24"/>
        </w:rPr>
        <w:t>] guidelines</w:t>
      </w:r>
      <w:r w:rsidRPr="731C26C5">
        <w:rPr>
          <w:rFonts w:ascii="Arial" w:hAnsi="Arial" w:cs="Arial"/>
        </w:rPr>
        <w:t xml:space="preserve"> maintenance and long</w:t>
      </w:r>
      <w:r w:rsidR="3961C87A" w:rsidRPr="731C26C5">
        <w:rPr>
          <w:rFonts w:ascii="Arial" w:hAnsi="Arial" w:cs="Arial"/>
        </w:rPr>
        <w:t>-</w:t>
      </w:r>
      <w:r w:rsidRPr="731C26C5">
        <w:rPr>
          <w:rFonts w:ascii="Arial" w:hAnsi="Arial" w:cs="Arial"/>
        </w:rPr>
        <w:t>term storage recommendations.[</w:t>
      </w:r>
      <w:r w:rsidR="222DCF36" w:rsidRPr="731C26C5">
        <w:rPr>
          <w:rFonts w:ascii="Arial" w:hAnsi="Arial" w:cs="Arial"/>
        </w:rPr>
        <w:t>2</w:t>
      </w:r>
      <w:r w:rsidRPr="731C26C5">
        <w:rPr>
          <w:rFonts w:ascii="Arial" w:hAnsi="Arial" w:cs="Arial"/>
        </w:rPr>
        <w:t>]</w:t>
      </w:r>
    </w:p>
    <w:p w14:paraId="07326E5A" w14:textId="5ACDDAC0" w:rsidR="005378DB" w:rsidRDefault="005378DB" w:rsidP="005378DB">
      <w:pPr>
        <w:rPr>
          <w:rFonts w:ascii="Arial" w:hAnsi="Arial" w:cs="Arial"/>
        </w:rPr>
      </w:pPr>
    </w:p>
    <w:p w14:paraId="373FED6D" w14:textId="426B3743" w:rsidR="7EBFA551" w:rsidRDefault="7018F916" w:rsidP="1698140E">
      <w:pPr>
        <w:rPr>
          <w:rFonts w:ascii="Arial" w:eastAsia="Arial" w:hAnsi="Arial" w:cs="Arial"/>
          <w:sz w:val="24"/>
          <w:szCs w:val="24"/>
        </w:rPr>
      </w:pPr>
      <w:r w:rsidRPr="542EA685">
        <w:rPr>
          <w:rFonts w:ascii="Arial" w:eastAsia="Arial" w:hAnsi="Arial" w:cs="Arial"/>
          <w:b/>
          <w:bCs/>
          <w:color w:val="000000" w:themeColor="text1"/>
        </w:rPr>
        <w:t xml:space="preserve">Table 2. Literature </w:t>
      </w:r>
      <w:r w:rsidR="04F2D6DB" w:rsidRPr="542EA685">
        <w:rPr>
          <w:rFonts w:ascii="Arial" w:eastAsia="Arial" w:hAnsi="Arial" w:cs="Arial"/>
          <w:b/>
          <w:bCs/>
          <w:color w:val="000000" w:themeColor="text1"/>
        </w:rPr>
        <w:t>s</w:t>
      </w:r>
      <w:r w:rsidRPr="542EA685">
        <w:rPr>
          <w:rFonts w:ascii="Arial" w:eastAsia="Arial" w:hAnsi="Arial" w:cs="Arial"/>
          <w:b/>
          <w:bCs/>
          <w:color w:val="000000" w:themeColor="text1"/>
        </w:rPr>
        <w:t xml:space="preserve">upport </w:t>
      </w:r>
      <w:r w:rsidR="04F2D6DB" w:rsidRPr="542EA685">
        <w:rPr>
          <w:rFonts w:ascii="Arial" w:eastAsia="Arial" w:hAnsi="Arial" w:cs="Arial"/>
          <w:b/>
          <w:bCs/>
          <w:color w:val="000000" w:themeColor="text1"/>
        </w:rPr>
        <w:t>a</w:t>
      </w:r>
      <w:r w:rsidRPr="542EA685">
        <w:rPr>
          <w:rFonts w:ascii="Arial" w:eastAsia="Arial" w:hAnsi="Arial" w:cs="Arial"/>
          <w:b/>
          <w:bCs/>
          <w:color w:val="000000" w:themeColor="text1"/>
        </w:rPr>
        <w:t xml:space="preserve">ddressing </w:t>
      </w:r>
      <w:r w:rsidR="04F2D6DB" w:rsidRPr="542EA685">
        <w:rPr>
          <w:rFonts w:ascii="Arial" w:eastAsia="Arial" w:hAnsi="Arial" w:cs="Arial"/>
          <w:b/>
          <w:bCs/>
          <w:color w:val="000000" w:themeColor="text1"/>
        </w:rPr>
        <w:t>c</w:t>
      </w:r>
      <w:r w:rsidRPr="542EA685">
        <w:rPr>
          <w:rFonts w:ascii="Arial" w:eastAsia="Arial" w:hAnsi="Arial" w:cs="Arial"/>
          <w:b/>
          <w:bCs/>
          <w:color w:val="000000" w:themeColor="text1"/>
        </w:rPr>
        <w:t xml:space="preserve">ollection </w:t>
      </w:r>
      <w:r w:rsidR="78D8CB1B" w:rsidRPr="542EA685">
        <w:rPr>
          <w:rFonts w:ascii="Arial" w:eastAsia="Arial" w:hAnsi="Arial" w:cs="Arial"/>
          <w:b/>
          <w:bCs/>
          <w:color w:val="000000" w:themeColor="text1"/>
        </w:rPr>
        <w:t>i</w:t>
      </w:r>
      <w:r w:rsidRPr="542EA685">
        <w:rPr>
          <w:rFonts w:ascii="Arial" w:eastAsia="Arial" w:hAnsi="Arial" w:cs="Arial"/>
          <w:b/>
          <w:bCs/>
          <w:color w:val="000000" w:themeColor="text1"/>
        </w:rPr>
        <w:t>ssues (tube type</w:t>
      </w:r>
      <w:r w:rsidR="062A05BA" w:rsidRPr="542EA685">
        <w:rPr>
          <w:rFonts w:ascii="Arial" w:eastAsia="Arial" w:hAnsi="Arial" w:cs="Arial"/>
          <w:b/>
          <w:bCs/>
          <w:color w:val="000000" w:themeColor="text1"/>
        </w:rPr>
        <w:t>, processing</w:t>
      </w:r>
      <w:r w:rsidR="04F2D6DB" w:rsidRPr="542EA685">
        <w:rPr>
          <w:rFonts w:ascii="Arial" w:eastAsia="Arial" w:hAnsi="Arial" w:cs="Arial"/>
          <w:b/>
          <w:bCs/>
          <w:color w:val="000000" w:themeColor="text1"/>
        </w:rPr>
        <w:t>, freeze-thaw cycles</w:t>
      </w:r>
      <w:r w:rsidRPr="542EA685">
        <w:rPr>
          <w:rFonts w:ascii="Arial" w:eastAsia="Arial" w:hAnsi="Arial" w:cs="Arial"/>
          <w:b/>
          <w:bCs/>
          <w:color w:val="000000" w:themeColor="text1"/>
        </w:rP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745"/>
        <w:gridCol w:w="2745"/>
        <w:gridCol w:w="3862"/>
        <w:gridCol w:w="1628"/>
      </w:tblGrid>
      <w:tr w:rsidR="00733D4A" w14:paraId="2C771557" w14:textId="77777777" w:rsidTr="00A352D3">
        <w:trPr>
          <w:trHeight w:val="300"/>
        </w:trPr>
        <w:tc>
          <w:tcPr>
            <w:tcW w:w="2745" w:type="dxa"/>
            <w:tcMar>
              <w:left w:w="105" w:type="dxa"/>
              <w:right w:w="105" w:type="dxa"/>
            </w:tcMar>
          </w:tcPr>
          <w:p w14:paraId="2FE521D8" w14:textId="0E61E17B" w:rsidR="00733D4A" w:rsidRDefault="00733D4A" w:rsidP="000017FE">
            <w:pPr>
              <w:tabs>
                <w:tab w:val="left" w:pos="1567"/>
              </w:tabs>
              <w:spacing w:after="200" w:line="276" w:lineRule="auto"/>
              <w:rPr>
                <w:rFonts w:ascii="Arial" w:eastAsia="Arial" w:hAnsi="Arial" w:cs="Arial"/>
                <w:color w:val="000000" w:themeColor="text1"/>
              </w:rPr>
            </w:pPr>
            <w:r w:rsidRPr="1698140E">
              <w:rPr>
                <w:rFonts w:ascii="Arial" w:eastAsia="Arial" w:hAnsi="Arial" w:cs="Arial"/>
                <w:b/>
                <w:bCs/>
                <w:color w:val="000000" w:themeColor="text1"/>
              </w:rPr>
              <w:t>Biomarker</w:t>
            </w:r>
            <w:r>
              <w:rPr>
                <w:rFonts w:ascii="Arial" w:eastAsia="Arial" w:hAnsi="Arial" w:cs="Arial"/>
                <w:b/>
                <w:bCs/>
                <w:color w:val="000000" w:themeColor="text1"/>
              </w:rPr>
              <w:tab/>
            </w:r>
          </w:p>
        </w:tc>
        <w:tc>
          <w:tcPr>
            <w:tcW w:w="2745" w:type="dxa"/>
            <w:tcMar>
              <w:left w:w="105" w:type="dxa"/>
              <w:right w:w="105" w:type="dxa"/>
            </w:tcMar>
          </w:tcPr>
          <w:p w14:paraId="2697E004" w14:textId="765B87C6" w:rsidR="00733D4A" w:rsidRDefault="00733D4A" w:rsidP="00F64F1E">
            <w:pPr>
              <w:spacing w:after="200" w:line="276" w:lineRule="auto"/>
              <w:rPr>
                <w:rFonts w:ascii="Arial" w:eastAsia="Arial" w:hAnsi="Arial" w:cs="Arial"/>
                <w:color w:val="000000" w:themeColor="text1"/>
              </w:rPr>
            </w:pPr>
            <w:r w:rsidRPr="1698140E">
              <w:rPr>
                <w:rFonts w:ascii="Arial" w:eastAsia="Arial" w:hAnsi="Arial" w:cs="Arial"/>
                <w:b/>
                <w:bCs/>
                <w:color w:val="000000" w:themeColor="text1"/>
              </w:rPr>
              <w:t>Issue of Concern</w:t>
            </w:r>
          </w:p>
        </w:tc>
        <w:tc>
          <w:tcPr>
            <w:tcW w:w="3862" w:type="dxa"/>
            <w:tcMar>
              <w:left w:w="105" w:type="dxa"/>
              <w:right w:w="105" w:type="dxa"/>
            </w:tcMar>
          </w:tcPr>
          <w:p w14:paraId="487D2810" w14:textId="2B1EDE6C" w:rsidR="00733D4A" w:rsidRDefault="00733D4A" w:rsidP="00F64F1E">
            <w:pPr>
              <w:spacing w:after="200" w:line="276" w:lineRule="auto"/>
              <w:rPr>
                <w:rFonts w:ascii="Arial" w:eastAsia="Arial" w:hAnsi="Arial" w:cs="Arial"/>
                <w:color w:val="000000" w:themeColor="text1"/>
              </w:rPr>
            </w:pPr>
            <w:r w:rsidRPr="1698140E">
              <w:rPr>
                <w:rFonts w:ascii="Arial" w:eastAsia="Arial" w:hAnsi="Arial" w:cs="Arial"/>
                <w:b/>
                <w:bCs/>
                <w:color w:val="000000" w:themeColor="text1"/>
              </w:rPr>
              <w:t>Specific Consideration</w:t>
            </w:r>
          </w:p>
        </w:tc>
        <w:tc>
          <w:tcPr>
            <w:tcW w:w="1628" w:type="dxa"/>
            <w:tcMar>
              <w:left w:w="105" w:type="dxa"/>
              <w:right w:w="105" w:type="dxa"/>
            </w:tcMar>
          </w:tcPr>
          <w:p w14:paraId="6A83264F" w14:textId="06E5CA0C" w:rsidR="00733D4A" w:rsidRDefault="00733D4A" w:rsidP="00F64F1E">
            <w:pPr>
              <w:spacing w:after="200" w:line="276" w:lineRule="auto"/>
              <w:rPr>
                <w:rFonts w:ascii="Arial" w:eastAsia="Arial" w:hAnsi="Arial" w:cs="Arial"/>
                <w:color w:val="000000" w:themeColor="text1"/>
              </w:rPr>
            </w:pPr>
            <w:r w:rsidRPr="1698140E">
              <w:rPr>
                <w:rFonts w:ascii="Arial" w:eastAsia="Arial" w:hAnsi="Arial" w:cs="Arial"/>
                <w:b/>
                <w:bCs/>
                <w:color w:val="000000" w:themeColor="text1"/>
              </w:rPr>
              <w:t>References</w:t>
            </w:r>
          </w:p>
        </w:tc>
      </w:tr>
      <w:tr w:rsidR="00733D4A" w14:paraId="330F839B" w14:textId="77777777" w:rsidTr="00A352D3">
        <w:trPr>
          <w:trHeight w:val="300"/>
        </w:trPr>
        <w:tc>
          <w:tcPr>
            <w:tcW w:w="2745" w:type="dxa"/>
            <w:tcMar>
              <w:left w:w="105" w:type="dxa"/>
              <w:right w:w="105" w:type="dxa"/>
            </w:tcMar>
          </w:tcPr>
          <w:p w14:paraId="1F332436" w14:textId="7AF2ADFE" w:rsidR="00733D4A" w:rsidRDefault="00733D4A" w:rsidP="00F64F1E">
            <w:pPr>
              <w:rPr>
                <w:rFonts w:ascii="Arial" w:hAnsi="Arial" w:cs="Arial"/>
              </w:rPr>
            </w:pPr>
            <w:r w:rsidRPr="004E387E">
              <w:rPr>
                <w:rFonts w:ascii="Arial" w:hAnsi="Arial" w:cs="Arial"/>
              </w:rPr>
              <w:t>A</w:t>
            </w:r>
            <w:r>
              <w:rPr>
                <w:rFonts w:ascii="Arial" w:hAnsi="Arial" w:cs="Arial"/>
              </w:rPr>
              <w:t>β</w:t>
            </w:r>
            <w:r w:rsidR="004B36B7">
              <w:rPr>
                <w:rFonts w:ascii="Arial" w:hAnsi="Arial" w:cs="Arial"/>
              </w:rPr>
              <w:t>1-40, 1-42</w:t>
            </w:r>
          </w:p>
          <w:p w14:paraId="299472AE" w14:textId="77777777" w:rsidR="00733D4A" w:rsidRDefault="00733D4A" w:rsidP="000017FE">
            <w:pPr>
              <w:rPr>
                <w:rFonts w:ascii="Arial" w:hAnsi="Arial" w:cs="Arial"/>
              </w:rPr>
            </w:pPr>
          </w:p>
          <w:p w14:paraId="069A9321" w14:textId="77777777" w:rsidR="00733D4A" w:rsidRDefault="00733D4A" w:rsidP="000017FE">
            <w:pPr>
              <w:rPr>
                <w:rFonts w:ascii="Arial" w:hAnsi="Arial" w:cs="Arial"/>
              </w:rPr>
            </w:pPr>
          </w:p>
          <w:p w14:paraId="3DEC7788" w14:textId="730B0AD0" w:rsidR="00733D4A" w:rsidRPr="000017FE" w:rsidRDefault="00733D4A" w:rsidP="000017FE">
            <w:pPr>
              <w:tabs>
                <w:tab w:val="left" w:pos="1741"/>
              </w:tabs>
              <w:rPr>
                <w:rFonts w:ascii="Arial" w:eastAsia="Arial" w:hAnsi="Arial" w:cs="Arial"/>
              </w:rPr>
            </w:pPr>
            <w:r>
              <w:rPr>
                <w:rFonts w:ascii="Arial" w:eastAsia="Arial" w:hAnsi="Arial" w:cs="Arial"/>
              </w:rPr>
              <w:tab/>
            </w:r>
          </w:p>
        </w:tc>
        <w:tc>
          <w:tcPr>
            <w:tcW w:w="2745" w:type="dxa"/>
            <w:tcMar>
              <w:left w:w="105" w:type="dxa"/>
              <w:right w:w="105" w:type="dxa"/>
            </w:tcMar>
          </w:tcPr>
          <w:p w14:paraId="4CFE8EAE" w14:textId="77777777" w:rsidR="00733D4A" w:rsidRDefault="00733D4A" w:rsidP="00F64F1E">
            <w:pPr>
              <w:rPr>
                <w:rFonts w:ascii="Arial" w:hAnsi="Arial" w:cs="Arial"/>
              </w:rPr>
            </w:pPr>
            <w:r w:rsidRPr="004E387E">
              <w:rPr>
                <w:rFonts w:ascii="Arial" w:hAnsi="Arial" w:cs="Arial"/>
              </w:rPr>
              <w:t>Tube material and fill volume</w:t>
            </w:r>
          </w:p>
          <w:p w14:paraId="386E7BA7" w14:textId="77777777" w:rsidR="00A150CC" w:rsidRDefault="00A150CC" w:rsidP="00F64F1E">
            <w:pPr>
              <w:rPr>
                <w:rFonts w:ascii="Arial" w:hAnsi="Arial" w:cs="Arial"/>
              </w:rPr>
            </w:pPr>
          </w:p>
          <w:p w14:paraId="7F3D8BD9" w14:textId="77777777" w:rsidR="00A150CC" w:rsidRDefault="00A150CC" w:rsidP="00F64F1E">
            <w:pPr>
              <w:rPr>
                <w:rFonts w:ascii="Arial" w:hAnsi="Arial" w:cs="Arial"/>
              </w:rPr>
            </w:pPr>
          </w:p>
          <w:p w14:paraId="49A18F9C" w14:textId="77777777" w:rsidR="00A150CC" w:rsidRDefault="00A150CC" w:rsidP="00F64F1E">
            <w:pPr>
              <w:rPr>
                <w:rFonts w:ascii="Arial" w:hAnsi="Arial" w:cs="Arial"/>
              </w:rPr>
            </w:pPr>
          </w:p>
          <w:p w14:paraId="33B26AB5" w14:textId="30F053AC" w:rsidR="00A150CC" w:rsidRDefault="00A150CC" w:rsidP="00F64F1E">
            <w:pPr>
              <w:rPr>
                <w:rFonts w:ascii="Arial" w:eastAsia="Arial" w:hAnsi="Arial" w:cs="Arial"/>
                <w:color w:val="000000" w:themeColor="text1"/>
              </w:rPr>
            </w:pPr>
            <w:r>
              <w:rPr>
                <w:rFonts w:ascii="Arial" w:hAnsi="Arial" w:cs="Arial"/>
              </w:rPr>
              <w:t>Differences in measurable quantity</w:t>
            </w:r>
          </w:p>
        </w:tc>
        <w:tc>
          <w:tcPr>
            <w:tcW w:w="3862" w:type="dxa"/>
            <w:tcMar>
              <w:left w:w="105" w:type="dxa"/>
              <w:right w:w="105" w:type="dxa"/>
            </w:tcMar>
          </w:tcPr>
          <w:p w14:paraId="58C36B7D" w14:textId="77777777" w:rsidR="00733D4A" w:rsidRDefault="00733D4A" w:rsidP="00733D4A">
            <w:pPr>
              <w:rPr>
                <w:rFonts w:ascii="Arial" w:hAnsi="Arial" w:cs="Arial"/>
              </w:rPr>
            </w:pPr>
            <w:r w:rsidRPr="004E387E">
              <w:rPr>
                <w:rFonts w:ascii="Arial" w:hAnsi="Arial" w:cs="Arial"/>
              </w:rPr>
              <w:t>Adsorption of A</w:t>
            </w:r>
            <w:r>
              <w:rPr>
                <w:rFonts w:ascii="Arial" w:hAnsi="Arial" w:cs="Arial"/>
              </w:rPr>
              <w:t>β</w:t>
            </w:r>
          </w:p>
          <w:p w14:paraId="7E2D3735" w14:textId="77777777" w:rsidR="00733D4A" w:rsidRDefault="00733D4A" w:rsidP="00F64F1E">
            <w:pPr>
              <w:rPr>
                <w:rFonts w:ascii="Arial" w:hAnsi="Arial" w:cs="Arial"/>
              </w:rPr>
            </w:pPr>
            <w:r w:rsidRPr="004E387E">
              <w:rPr>
                <w:rFonts w:ascii="Arial" w:hAnsi="Arial" w:cs="Arial"/>
              </w:rPr>
              <w:t xml:space="preserve">to the recipients. </w:t>
            </w:r>
          </w:p>
          <w:p w14:paraId="591EDF52" w14:textId="77777777" w:rsidR="00733D4A" w:rsidRDefault="00733D4A" w:rsidP="00F64F1E">
            <w:pPr>
              <w:rPr>
                <w:rFonts w:ascii="Arial" w:hAnsi="Arial" w:cs="Arial"/>
              </w:rPr>
            </w:pPr>
            <w:r w:rsidRPr="004E387E">
              <w:rPr>
                <w:rFonts w:ascii="Arial" w:hAnsi="Arial" w:cs="Arial"/>
              </w:rPr>
              <w:t>Re: fill volume, some studies find no impact (summary table on Hansson 2018).</w:t>
            </w:r>
          </w:p>
          <w:p w14:paraId="5EB47479" w14:textId="297133CD" w:rsidR="00A150CC" w:rsidRDefault="00A150CC" w:rsidP="00F64F1E">
            <w:pPr>
              <w:rPr>
                <w:rFonts w:ascii="Arial" w:eastAsia="Arial" w:hAnsi="Arial" w:cs="Arial"/>
                <w:color w:val="000000" w:themeColor="text1"/>
              </w:rPr>
            </w:pPr>
            <w:r>
              <w:rPr>
                <w:rFonts w:ascii="Arial" w:hAnsi="Arial" w:cs="Arial"/>
              </w:rPr>
              <w:t>Loss in clot formation in serum, lower levels in Plasma EDTA v</w:t>
            </w:r>
            <w:r w:rsidR="00A352D3">
              <w:rPr>
                <w:rFonts w:ascii="Arial" w:hAnsi="Arial" w:cs="Arial"/>
              </w:rPr>
              <w:t xml:space="preserve">s. </w:t>
            </w:r>
            <w:r>
              <w:rPr>
                <w:rFonts w:ascii="Arial" w:hAnsi="Arial" w:cs="Arial"/>
              </w:rPr>
              <w:t xml:space="preserve">Citrate </w:t>
            </w:r>
          </w:p>
        </w:tc>
        <w:tc>
          <w:tcPr>
            <w:tcW w:w="1628" w:type="dxa"/>
            <w:tcMar>
              <w:left w:w="105" w:type="dxa"/>
              <w:right w:w="105" w:type="dxa"/>
            </w:tcMar>
          </w:tcPr>
          <w:p w14:paraId="0CB75FB1" w14:textId="50119496" w:rsidR="00733D4A" w:rsidRPr="004E387E" w:rsidRDefault="00733D4A" w:rsidP="00F64F1E">
            <w:pPr>
              <w:rPr>
                <w:rFonts w:ascii="Arial" w:hAnsi="Arial" w:cs="Arial"/>
              </w:rPr>
            </w:pPr>
            <w:r w:rsidRPr="004E387E">
              <w:rPr>
                <w:rFonts w:ascii="Arial" w:hAnsi="Arial" w:cs="Arial"/>
              </w:rPr>
              <w:fldChar w:fldCharType="begin">
                <w:fldData xml:space="preserve">PEVuZE5vdGU+PENpdGU+PEF1dGhvcj5IYW5zc29uPC9BdXRob3I+PFllYXI+MjAxODwvWWVhcj48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</w:fldData>
              </w:fldChar>
            </w:r>
            <w:r w:rsidRPr="004E387E">
              <w:rPr>
                <w:rFonts w:ascii="Arial" w:hAnsi="Arial" w:cs="Arial"/>
              </w:rPr>
              <w:instrText xml:space="preserve"> ADDIN EN.CITE </w:instrText>
            </w:r>
            <w:r w:rsidRPr="004E387E">
              <w:rPr>
                <w:rFonts w:ascii="Arial" w:hAnsi="Arial" w:cs="Arial"/>
              </w:rPr>
              <w:fldChar w:fldCharType="begin">
                <w:fldData xml:space="preserve">PEVuZE5vdGU+PENpdGU+PEF1dGhvcj5IYW5zc29uPC9BdXRob3I+PFllYXI+MjAxODwvWWVhcj48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</w:fldData>
              </w:fldChar>
            </w:r>
            <w:r w:rsidRPr="004E387E">
              <w:rPr>
                <w:rFonts w:ascii="Arial" w:hAnsi="Arial" w:cs="Arial"/>
              </w:rPr>
              <w:instrText xml:space="preserve"> ADDIN EN.CITE.DATA </w:instrText>
            </w:r>
            <w:r w:rsidRPr="004E387E">
              <w:rPr>
                <w:rFonts w:ascii="Arial" w:hAnsi="Arial" w:cs="Arial"/>
              </w:rPr>
            </w:r>
            <w:r w:rsidRPr="004E387E">
              <w:rPr>
                <w:rFonts w:ascii="Arial" w:hAnsi="Arial" w:cs="Arial"/>
              </w:rPr>
              <w:fldChar w:fldCharType="end"/>
            </w:r>
            <w:r w:rsidRPr="004E387E">
              <w:rPr>
                <w:rFonts w:ascii="Arial" w:hAnsi="Arial" w:cs="Arial"/>
              </w:rPr>
            </w:r>
            <w:r w:rsidRPr="004E387E">
              <w:rPr>
                <w:rFonts w:ascii="Arial" w:hAnsi="Arial" w:cs="Arial"/>
              </w:rPr>
              <w:fldChar w:fldCharType="separate"/>
            </w:r>
            <w:r w:rsidRPr="004E387E">
              <w:rPr>
                <w:rFonts w:ascii="Arial" w:hAnsi="Arial" w:cs="Arial"/>
                <w:noProof/>
              </w:rPr>
              <w:t>[</w:t>
            </w:r>
            <w:r w:rsidR="00A150CC">
              <w:rPr>
                <w:rFonts w:ascii="Arial" w:hAnsi="Arial" w:cs="Arial"/>
                <w:noProof/>
              </w:rPr>
              <w:t xml:space="preserve">3, </w:t>
            </w:r>
            <w:r w:rsidRPr="004E387E">
              <w:rPr>
                <w:rFonts w:ascii="Arial" w:hAnsi="Arial" w:cs="Arial"/>
                <w:noProof/>
              </w:rPr>
              <w:t>9, 10]</w:t>
            </w:r>
            <w:r w:rsidRPr="004E387E">
              <w:rPr>
                <w:rFonts w:ascii="Arial" w:hAnsi="Arial" w:cs="Arial"/>
              </w:rPr>
              <w:fldChar w:fldCharType="end"/>
            </w:r>
          </w:p>
          <w:p w14:paraId="4BE5342D" w14:textId="77777777" w:rsidR="00733D4A" w:rsidRDefault="00733D4A" w:rsidP="00F64F1E">
            <w:pPr>
              <w:rPr>
                <w:rFonts w:ascii="Arial" w:eastAsia="Arial" w:hAnsi="Arial" w:cs="Arial"/>
                <w:color w:val="000000" w:themeColor="text1"/>
              </w:rPr>
            </w:pPr>
          </w:p>
        </w:tc>
      </w:tr>
      <w:tr w:rsidR="00733D4A" w14:paraId="1BBC29D3" w14:textId="77777777" w:rsidTr="00A352D3">
        <w:trPr>
          <w:trHeight w:val="300"/>
        </w:trPr>
        <w:tc>
          <w:tcPr>
            <w:tcW w:w="2745" w:type="dxa"/>
            <w:tcMar>
              <w:left w:w="105" w:type="dxa"/>
              <w:right w:w="105" w:type="dxa"/>
            </w:tcMar>
          </w:tcPr>
          <w:p w14:paraId="389C427C" w14:textId="6AFA0192" w:rsidR="00733D4A" w:rsidRPr="004E387E" w:rsidRDefault="00733D4A" w:rsidP="00F64F1E">
            <w:pPr>
              <w:rPr>
                <w:rFonts w:ascii="Arial" w:hAnsi="Arial" w:cs="Arial"/>
              </w:rPr>
            </w:pPr>
            <w:r>
              <w:rPr>
                <w:rFonts w:ascii="Arial" w:hAnsi="Arial" w:cs="Arial"/>
              </w:rPr>
              <w:t>BDNF</w:t>
            </w:r>
          </w:p>
        </w:tc>
        <w:tc>
          <w:tcPr>
            <w:tcW w:w="2745" w:type="dxa"/>
            <w:tcMar>
              <w:left w:w="105" w:type="dxa"/>
              <w:right w:w="105" w:type="dxa"/>
            </w:tcMar>
          </w:tcPr>
          <w:p w14:paraId="2C9E3684" w14:textId="607054F6" w:rsidR="00733D4A" w:rsidRPr="004E387E" w:rsidRDefault="00A150CC" w:rsidP="00F64F1E">
            <w:pPr>
              <w:rPr>
                <w:rFonts w:ascii="Arial" w:hAnsi="Arial" w:cs="Arial"/>
              </w:rPr>
            </w:pPr>
            <w:r>
              <w:rPr>
                <w:rFonts w:ascii="Arial" w:hAnsi="Arial" w:cs="Arial"/>
              </w:rPr>
              <w:t>Differences in measurable quantity.</w:t>
            </w:r>
          </w:p>
        </w:tc>
        <w:tc>
          <w:tcPr>
            <w:tcW w:w="3862" w:type="dxa"/>
            <w:tcMar>
              <w:left w:w="105" w:type="dxa"/>
              <w:right w:w="105" w:type="dxa"/>
            </w:tcMar>
          </w:tcPr>
          <w:p w14:paraId="4C9E4017" w14:textId="3FA31282" w:rsidR="00733D4A" w:rsidRPr="004E387E" w:rsidRDefault="00A150CC" w:rsidP="00F64F1E">
            <w:pPr>
              <w:rPr>
                <w:rFonts w:ascii="Arial" w:hAnsi="Arial" w:cs="Arial"/>
              </w:rPr>
            </w:pPr>
            <w:r>
              <w:rPr>
                <w:rFonts w:ascii="Arial" w:hAnsi="Arial" w:cs="Arial"/>
              </w:rPr>
              <w:t>EDTA Plasma tubes decrease measurable BDNF.</w:t>
            </w:r>
          </w:p>
        </w:tc>
        <w:tc>
          <w:tcPr>
            <w:tcW w:w="1628" w:type="dxa"/>
            <w:tcMar>
              <w:left w:w="105" w:type="dxa"/>
              <w:right w:w="105" w:type="dxa"/>
            </w:tcMar>
          </w:tcPr>
          <w:p w14:paraId="6E0D9FE6" w14:textId="0EEA7458" w:rsidR="00733D4A" w:rsidRPr="004E387E" w:rsidRDefault="004B36B7" w:rsidP="00F64F1E">
            <w:pPr>
              <w:rPr>
                <w:rFonts w:ascii="Arial" w:hAnsi="Arial" w:cs="Arial"/>
              </w:rPr>
            </w:pPr>
            <w:r>
              <w:rPr>
                <w:rFonts w:ascii="Arial" w:hAnsi="Arial" w:cs="Arial"/>
              </w:rPr>
              <w:t>[11,12]</w:t>
            </w:r>
          </w:p>
        </w:tc>
      </w:tr>
      <w:tr w:rsidR="00733D4A" w14:paraId="4E91294F" w14:textId="77777777" w:rsidTr="00A352D3">
        <w:trPr>
          <w:trHeight w:val="601"/>
        </w:trPr>
        <w:tc>
          <w:tcPr>
            <w:tcW w:w="2745" w:type="dxa"/>
            <w:tcMar>
              <w:left w:w="105" w:type="dxa"/>
              <w:right w:w="105" w:type="dxa"/>
            </w:tcMar>
          </w:tcPr>
          <w:p w14:paraId="64938DFC" w14:textId="4B46A623" w:rsidR="00733D4A" w:rsidRDefault="00733D4A" w:rsidP="00F64F1E">
            <w:pPr>
              <w:rPr>
                <w:rFonts w:ascii="Arial" w:hAnsi="Arial" w:cs="Arial"/>
              </w:rPr>
            </w:pPr>
            <w:r>
              <w:rPr>
                <w:rFonts w:ascii="Arial" w:hAnsi="Arial" w:cs="Arial"/>
              </w:rPr>
              <w:t>Cytokines</w:t>
            </w:r>
          </w:p>
          <w:p w14:paraId="388103AF" w14:textId="0907F42F" w:rsidR="00733D4A" w:rsidRPr="004E387E" w:rsidRDefault="00733D4A" w:rsidP="00F64F1E">
            <w:pPr>
              <w:rPr>
                <w:rFonts w:ascii="Arial" w:hAnsi="Arial" w:cs="Arial"/>
              </w:rPr>
            </w:pPr>
          </w:p>
        </w:tc>
        <w:tc>
          <w:tcPr>
            <w:tcW w:w="2745" w:type="dxa"/>
            <w:tcMar>
              <w:left w:w="105" w:type="dxa"/>
              <w:right w:w="105" w:type="dxa"/>
            </w:tcMar>
          </w:tcPr>
          <w:p w14:paraId="4877106A" w14:textId="6B5C2D4F" w:rsidR="00733D4A" w:rsidRPr="004E387E" w:rsidRDefault="00C16E92" w:rsidP="00F64F1E">
            <w:pPr>
              <w:rPr>
                <w:rFonts w:ascii="Arial" w:hAnsi="Arial" w:cs="Arial"/>
              </w:rPr>
            </w:pPr>
            <w:r w:rsidRPr="00C16E92">
              <w:rPr>
                <w:rFonts w:ascii="Arial" w:hAnsi="Arial" w:cs="Arial"/>
              </w:rPr>
              <w:t>Tube type/Additive</w:t>
            </w:r>
          </w:p>
        </w:tc>
        <w:tc>
          <w:tcPr>
            <w:tcW w:w="3862" w:type="dxa"/>
            <w:tcMar>
              <w:left w:w="105" w:type="dxa"/>
              <w:right w:w="105" w:type="dxa"/>
            </w:tcMar>
          </w:tcPr>
          <w:p w14:paraId="1ABD830F" w14:textId="0AE1AE44" w:rsidR="00733D4A" w:rsidRPr="004E387E" w:rsidRDefault="004709BB" w:rsidP="00F64F1E">
            <w:pPr>
              <w:rPr>
                <w:rFonts w:ascii="Arial" w:hAnsi="Arial" w:cs="Arial"/>
              </w:rPr>
            </w:pPr>
            <w:r>
              <w:rPr>
                <w:rFonts w:ascii="Arial" w:hAnsi="Arial" w:cs="Arial"/>
              </w:rPr>
              <w:t xml:space="preserve">Certain cytokines </w:t>
            </w:r>
            <w:proofErr w:type="gramStart"/>
            <w:r>
              <w:rPr>
                <w:rFonts w:ascii="Arial" w:hAnsi="Arial" w:cs="Arial"/>
              </w:rPr>
              <w:t>shown</w:t>
            </w:r>
            <w:proofErr w:type="gramEnd"/>
            <w:r>
              <w:rPr>
                <w:rFonts w:ascii="Arial" w:hAnsi="Arial" w:cs="Arial"/>
              </w:rPr>
              <w:t xml:space="preserve"> to be </w:t>
            </w:r>
            <w:r w:rsidR="00C16E92">
              <w:rPr>
                <w:rFonts w:ascii="Arial" w:hAnsi="Arial" w:cs="Arial"/>
              </w:rPr>
              <w:t>less stable in serum. Recommend EDTA plasma tubes.</w:t>
            </w:r>
          </w:p>
        </w:tc>
        <w:tc>
          <w:tcPr>
            <w:tcW w:w="1628" w:type="dxa"/>
            <w:tcMar>
              <w:left w:w="105" w:type="dxa"/>
              <w:right w:w="105" w:type="dxa"/>
            </w:tcMar>
          </w:tcPr>
          <w:p w14:paraId="7359940A" w14:textId="4EC72A75" w:rsidR="00733D4A" w:rsidRPr="004E387E" w:rsidRDefault="004B36B7" w:rsidP="00F64F1E">
            <w:pPr>
              <w:rPr>
                <w:rFonts w:ascii="Arial" w:hAnsi="Arial" w:cs="Arial"/>
              </w:rPr>
            </w:pPr>
            <w:r>
              <w:rPr>
                <w:rFonts w:ascii="Arial" w:hAnsi="Arial" w:cs="Arial"/>
              </w:rPr>
              <w:t>[1</w:t>
            </w:r>
            <w:r w:rsidR="00E34A7A">
              <w:rPr>
                <w:rFonts w:ascii="Arial" w:hAnsi="Arial" w:cs="Arial"/>
              </w:rPr>
              <w:t>3-14</w:t>
            </w:r>
            <w:r>
              <w:rPr>
                <w:rFonts w:ascii="Arial" w:hAnsi="Arial" w:cs="Arial"/>
              </w:rPr>
              <w:t>]</w:t>
            </w:r>
          </w:p>
        </w:tc>
      </w:tr>
      <w:tr w:rsidR="00733D4A" w14:paraId="0929141A" w14:textId="77777777" w:rsidTr="00A352D3">
        <w:trPr>
          <w:trHeight w:val="300"/>
        </w:trPr>
        <w:tc>
          <w:tcPr>
            <w:tcW w:w="2745" w:type="dxa"/>
            <w:tcMar>
              <w:left w:w="105" w:type="dxa"/>
              <w:right w:w="105" w:type="dxa"/>
            </w:tcMar>
          </w:tcPr>
          <w:p w14:paraId="7E190150" w14:textId="122EB329" w:rsidR="00733D4A" w:rsidRDefault="00733D4A" w:rsidP="00F64F1E">
            <w:pPr>
              <w:rPr>
                <w:rFonts w:ascii="Arial" w:eastAsia="Arial" w:hAnsi="Arial" w:cs="Arial"/>
                <w:color w:val="000000" w:themeColor="text1"/>
              </w:rPr>
            </w:pPr>
            <w:r w:rsidRPr="004E387E">
              <w:rPr>
                <w:rFonts w:ascii="Arial" w:hAnsi="Arial" w:cs="Arial"/>
              </w:rPr>
              <w:t>GFAP</w:t>
            </w:r>
          </w:p>
        </w:tc>
        <w:tc>
          <w:tcPr>
            <w:tcW w:w="2745" w:type="dxa"/>
            <w:tcMar>
              <w:left w:w="105" w:type="dxa"/>
              <w:right w:w="105" w:type="dxa"/>
            </w:tcMar>
          </w:tcPr>
          <w:p w14:paraId="205446C9" w14:textId="39D80060" w:rsidR="00733D4A" w:rsidRDefault="00733D4A" w:rsidP="00F64F1E">
            <w:pPr>
              <w:rPr>
                <w:rFonts w:ascii="Arial" w:eastAsia="Arial" w:hAnsi="Arial" w:cs="Arial"/>
                <w:color w:val="000000" w:themeColor="text1"/>
              </w:rPr>
            </w:pPr>
            <w:r w:rsidRPr="004E387E">
              <w:rPr>
                <w:rFonts w:ascii="Arial" w:hAnsi="Arial" w:cs="Arial"/>
              </w:rPr>
              <w:t>Freeze/thaw cycles</w:t>
            </w:r>
          </w:p>
        </w:tc>
        <w:tc>
          <w:tcPr>
            <w:tcW w:w="3862" w:type="dxa"/>
            <w:tcMar>
              <w:left w:w="105" w:type="dxa"/>
              <w:right w:w="105" w:type="dxa"/>
            </w:tcMar>
          </w:tcPr>
          <w:p w14:paraId="5C2C5613" w14:textId="7690F640" w:rsidR="00733D4A" w:rsidRDefault="004709BB" w:rsidP="004B36B7">
            <w:pPr>
              <w:rPr>
                <w:rFonts w:ascii="Arial" w:eastAsia="Arial" w:hAnsi="Arial" w:cs="Arial"/>
                <w:color w:val="000000" w:themeColor="text1"/>
              </w:rPr>
            </w:pPr>
            <w:r w:rsidRPr="004E387E">
              <w:rPr>
                <w:rFonts w:ascii="Arial" w:hAnsi="Arial" w:cs="Arial"/>
              </w:rPr>
              <w:t>After 2 freeze/thaw cycles, concentration</w:t>
            </w:r>
            <w:r>
              <w:rPr>
                <w:rFonts w:ascii="Arial" w:hAnsi="Arial" w:cs="Arial"/>
              </w:rPr>
              <w:t xml:space="preserve"> decreases</w:t>
            </w:r>
          </w:p>
        </w:tc>
        <w:tc>
          <w:tcPr>
            <w:tcW w:w="1628" w:type="dxa"/>
            <w:tcMar>
              <w:left w:w="105" w:type="dxa"/>
              <w:right w:w="105" w:type="dxa"/>
            </w:tcMar>
          </w:tcPr>
          <w:p w14:paraId="6E20A60D" w14:textId="630B8CE2" w:rsidR="00733D4A" w:rsidRPr="004E387E" w:rsidRDefault="00733D4A" w:rsidP="00F64F1E">
            <w:pPr>
              <w:rPr>
                <w:rFonts w:ascii="Arial" w:hAnsi="Arial" w:cs="Arial"/>
              </w:rPr>
            </w:pPr>
            <w:r w:rsidRPr="004E387E">
              <w:rPr>
                <w:rFonts w:ascii="Arial" w:hAnsi="Arial" w:cs="Arial"/>
              </w:rPr>
              <w:fldChar w:fldCharType="begin">
                <w:fldData xml:space="preserve">PEVuZE5vdGU+PENpdGU+PEF1dGhvcj5BYmRlbGhhazwvQXV0aG9yPjxZZWFyPjIwMTk8L1llYXI+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</w:fldData>
              </w:fldChar>
            </w:r>
            <w:r w:rsidRPr="004E387E">
              <w:rPr>
                <w:rFonts w:ascii="Arial" w:hAnsi="Arial" w:cs="Arial"/>
              </w:rPr>
              <w:instrText xml:space="preserve"> ADDIN EN.CITE </w:instrText>
            </w:r>
            <w:r w:rsidRPr="004E387E">
              <w:rPr>
                <w:rFonts w:ascii="Arial" w:hAnsi="Arial" w:cs="Arial"/>
              </w:rPr>
              <w:fldChar w:fldCharType="begin">
                <w:fldData xml:space="preserve">PEVuZE5vdGU+PENpdGU+PEF1dGhvcj5BYmRlbGhhazwvQXV0aG9yPjxZZWFyPjIwMTk8L1llYXI+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</w:fldData>
              </w:fldChar>
            </w:r>
            <w:r w:rsidRPr="004E387E">
              <w:rPr>
                <w:rFonts w:ascii="Arial" w:hAnsi="Arial" w:cs="Arial"/>
              </w:rPr>
              <w:instrText xml:space="preserve"> ADDIN EN.CITE.DATA </w:instrText>
            </w:r>
            <w:r w:rsidRPr="004E387E">
              <w:rPr>
                <w:rFonts w:ascii="Arial" w:hAnsi="Arial" w:cs="Arial"/>
              </w:rPr>
            </w:r>
            <w:r w:rsidRPr="004E387E">
              <w:rPr>
                <w:rFonts w:ascii="Arial" w:hAnsi="Arial" w:cs="Arial"/>
              </w:rPr>
              <w:fldChar w:fldCharType="end"/>
            </w:r>
            <w:r w:rsidRPr="004E387E">
              <w:rPr>
                <w:rFonts w:ascii="Arial" w:hAnsi="Arial" w:cs="Arial"/>
              </w:rPr>
            </w:r>
            <w:r w:rsidRPr="004E387E">
              <w:rPr>
                <w:rFonts w:ascii="Arial" w:hAnsi="Arial" w:cs="Arial"/>
              </w:rPr>
              <w:fldChar w:fldCharType="separate"/>
            </w:r>
            <w:r w:rsidRPr="004E387E">
              <w:rPr>
                <w:rFonts w:ascii="Arial" w:hAnsi="Arial" w:cs="Arial"/>
                <w:noProof/>
              </w:rPr>
              <w:t>[9, 1</w:t>
            </w:r>
            <w:r w:rsidR="00E34A7A">
              <w:rPr>
                <w:rFonts w:ascii="Arial" w:hAnsi="Arial" w:cs="Arial"/>
                <w:noProof/>
              </w:rPr>
              <w:t>5</w:t>
            </w:r>
            <w:r w:rsidRPr="004E387E">
              <w:rPr>
                <w:rFonts w:ascii="Arial" w:hAnsi="Arial" w:cs="Arial"/>
                <w:noProof/>
              </w:rPr>
              <w:t>, 1</w:t>
            </w:r>
            <w:r w:rsidR="00E34A7A">
              <w:rPr>
                <w:rFonts w:ascii="Arial" w:hAnsi="Arial" w:cs="Arial"/>
                <w:noProof/>
              </w:rPr>
              <w:t>6</w:t>
            </w:r>
            <w:r w:rsidRPr="004E387E">
              <w:rPr>
                <w:rFonts w:ascii="Arial" w:hAnsi="Arial" w:cs="Arial"/>
              </w:rPr>
              <w:fldChar w:fldCharType="end"/>
            </w:r>
            <w:r w:rsidR="00E34A7A">
              <w:rPr>
                <w:rFonts w:ascii="Arial" w:hAnsi="Arial" w:cs="Arial"/>
              </w:rPr>
              <w:t>]</w:t>
            </w:r>
          </w:p>
          <w:p w14:paraId="2BEEF490" w14:textId="77777777" w:rsidR="00733D4A" w:rsidRDefault="00733D4A" w:rsidP="00F64F1E">
            <w:pPr>
              <w:rPr>
                <w:rFonts w:ascii="Arial" w:eastAsia="Arial" w:hAnsi="Arial" w:cs="Arial"/>
                <w:color w:val="000000" w:themeColor="text1"/>
              </w:rPr>
            </w:pPr>
          </w:p>
        </w:tc>
      </w:tr>
      <w:tr w:rsidR="00733D4A" w14:paraId="72C45D86" w14:textId="77777777" w:rsidTr="00A352D3">
        <w:trPr>
          <w:trHeight w:val="376"/>
        </w:trPr>
        <w:tc>
          <w:tcPr>
            <w:tcW w:w="2745" w:type="dxa"/>
            <w:tcMar>
              <w:left w:w="105" w:type="dxa"/>
              <w:right w:w="105" w:type="dxa"/>
            </w:tcMar>
          </w:tcPr>
          <w:p w14:paraId="07B04347" w14:textId="0DF0DCA4" w:rsidR="00733D4A" w:rsidRDefault="00AC4784" w:rsidP="00F64F1E">
            <w:pPr>
              <w:rPr>
                <w:rFonts w:ascii="Arial" w:eastAsia="Arial" w:hAnsi="Arial" w:cs="Arial"/>
                <w:color w:val="000000" w:themeColor="text1"/>
              </w:rPr>
            </w:pPr>
            <w:r>
              <w:rPr>
                <w:rFonts w:ascii="Arial" w:eastAsia="Arial" w:hAnsi="Arial" w:cs="Arial"/>
                <w:color w:val="000000" w:themeColor="text1"/>
              </w:rPr>
              <w:t>NfL</w:t>
            </w:r>
          </w:p>
        </w:tc>
        <w:tc>
          <w:tcPr>
            <w:tcW w:w="2745" w:type="dxa"/>
            <w:tcMar>
              <w:left w:w="105" w:type="dxa"/>
              <w:right w:w="105" w:type="dxa"/>
            </w:tcMar>
          </w:tcPr>
          <w:p w14:paraId="10119D7D" w14:textId="50F4A8A6" w:rsidR="00733D4A" w:rsidRDefault="00AC4784" w:rsidP="00F64F1E">
            <w:pPr>
              <w:rPr>
                <w:rFonts w:ascii="Arial" w:eastAsia="Arial" w:hAnsi="Arial" w:cs="Arial"/>
                <w:color w:val="000000" w:themeColor="text1"/>
              </w:rPr>
            </w:pPr>
            <w:r>
              <w:rPr>
                <w:rFonts w:ascii="Arial" w:hAnsi="Arial" w:cs="Arial"/>
              </w:rPr>
              <w:t>Freeze/haw cycles</w:t>
            </w:r>
          </w:p>
        </w:tc>
        <w:tc>
          <w:tcPr>
            <w:tcW w:w="3862" w:type="dxa"/>
            <w:tcMar>
              <w:left w:w="105" w:type="dxa"/>
              <w:right w:w="105" w:type="dxa"/>
            </w:tcMar>
          </w:tcPr>
          <w:p w14:paraId="0ED37BB6" w14:textId="2633F044" w:rsidR="00733D4A" w:rsidRDefault="68B4BB8E" w:rsidP="00F64F1E">
            <w:pPr>
              <w:rPr>
                <w:rFonts w:ascii="Arial" w:eastAsia="Arial" w:hAnsi="Arial" w:cs="Arial"/>
                <w:color w:val="000000" w:themeColor="text1"/>
              </w:rPr>
            </w:pPr>
            <w:r w:rsidRPr="731C26C5">
              <w:rPr>
                <w:rFonts w:ascii="Arial" w:eastAsia="Arial" w:hAnsi="Arial" w:cs="Arial"/>
                <w:color w:val="000000" w:themeColor="text1"/>
              </w:rPr>
              <w:t>Loss of 8% activity after 3 Freeze-thaw cycles</w:t>
            </w:r>
          </w:p>
        </w:tc>
        <w:tc>
          <w:tcPr>
            <w:tcW w:w="1628" w:type="dxa"/>
            <w:tcMar>
              <w:left w:w="105" w:type="dxa"/>
              <w:right w:w="105" w:type="dxa"/>
            </w:tcMar>
          </w:tcPr>
          <w:p w14:paraId="623DAA8A" w14:textId="4C6B7B82" w:rsidR="00733D4A" w:rsidRDefault="004B36B7" w:rsidP="00F64F1E">
            <w:pPr>
              <w:rPr>
                <w:rFonts w:ascii="Arial" w:eastAsia="Arial" w:hAnsi="Arial" w:cs="Arial"/>
                <w:color w:val="000000" w:themeColor="text1"/>
              </w:rPr>
            </w:pPr>
            <w:r>
              <w:rPr>
                <w:rFonts w:ascii="Arial" w:eastAsia="Arial" w:hAnsi="Arial" w:cs="Arial"/>
                <w:color w:val="000000" w:themeColor="text1"/>
              </w:rPr>
              <w:t>[</w:t>
            </w:r>
            <w:r w:rsidR="00AC4784">
              <w:rPr>
                <w:rFonts w:ascii="Arial" w:eastAsia="Arial" w:hAnsi="Arial" w:cs="Arial"/>
                <w:color w:val="000000" w:themeColor="text1"/>
              </w:rPr>
              <w:t>1</w:t>
            </w:r>
            <w:r w:rsidR="00E34A7A">
              <w:rPr>
                <w:rFonts w:ascii="Arial" w:eastAsia="Arial" w:hAnsi="Arial" w:cs="Arial"/>
                <w:color w:val="000000" w:themeColor="text1"/>
              </w:rPr>
              <w:t>5</w:t>
            </w:r>
            <w:r>
              <w:rPr>
                <w:rFonts w:ascii="Arial" w:eastAsia="Arial" w:hAnsi="Arial" w:cs="Arial"/>
                <w:color w:val="000000" w:themeColor="text1"/>
              </w:rPr>
              <w:t>]</w:t>
            </w:r>
          </w:p>
        </w:tc>
      </w:tr>
      <w:tr w:rsidR="00733D4A" w14:paraId="39474EDF" w14:textId="77777777" w:rsidTr="00A352D3">
        <w:trPr>
          <w:trHeight w:val="300"/>
        </w:trPr>
        <w:tc>
          <w:tcPr>
            <w:tcW w:w="2745" w:type="dxa"/>
            <w:tcMar>
              <w:left w:w="105" w:type="dxa"/>
              <w:right w:w="105" w:type="dxa"/>
            </w:tcMar>
          </w:tcPr>
          <w:p w14:paraId="737B4373" w14:textId="5726AEAA" w:rsidR="00733D4A" w:rsidRDefault="00AC4784" w:rsidP="00F64F1E">
            <w:pPr>
              <w:rPr>
                <w:rFonts w:ascii="Arial" w:eastAsia="Arial" w:hAnsi="Arial" w:cs="Arial"/>
                <w:color w:val="000000" w:themeColor="text1"/>
              </w:rPr>
            </w:pPr>
            <w:r>
              <w:rPr>
                <w:rFonts w:ascii="Arial" w:eastAsia="Arial" w:hAnsi="Arial" w:cs="Arial"/>
                <w:color w:val="000000" w:themeColor="text1"/>
              </w:rPr>
              <w:t>NRGN</w:t>
            </w:r>
          </w:p>
        </w:tc>
        <w:tc>
          <w:tcPr>
            <w:tcW w:w="2745" w:type="dxa"/>
            <w:tcMar>
              <w:left w:w="105" w:type="dxa"/>
              <w:right w:w="105" w:type="dxa"/>
            </w:tcMar>
          </w:tcPr>
          <w:p w14:paraId="5AD7978D" w14:textId="362F3FC8" w:rsidR="00733D4A" w:rsidRDefault="00E851E1" w:rsidP="00F64F1E">
            <w:pPr>
              <w:rPr>
                <w:rFonts w:ascii="Arial" w:eastAsia="Arial" w:hAnsi="Arial" w:cs="Arial"/>
                <w:color w:val="000000" w:themeColor="text1"/>
              </w:rPr>
            </w:pPr>
            <w:r>
              <w:rPr>
                <w:rFonts w:ascii="Arial" w:eastAsia="Arial" w:hAnsi="Arial" w:cs="Arial"/>
                <w:color w:val="000000" w:themeColor="text1"/>
              </w:rPr>
              <w:t>Stability</w:t>
            </w:r>
          </w:p>
        </w:tc>
        <w:tc>
          <w:tcPr>
            <w:tcW w:w="3862" w:type="dxa"/>
            <w:tcMar>
              <w:left w:w="105" w:type="dxa"/>
              <w:right w:w="105" w:type="dxa"/>
            </w:tcMar>
          </w:tcPr>
          <w:p w14:paraId="1BDDD0F8" w14:textId="31951BE6" w:rsidR="00733D4A" w:rsidRDefault="04F2D6DB" w:rsidP="00F64F1E">
            <w:pPr>
              <w:rPr>
                <w:rFonts w:ascii="Arial" w:eastAsia="Arial" w:hAnsi="Arial" w:cs="Arial"/>
                <w:color w:val="000000" w:themeColor="text1"/>
              </w:rPr>
            </w:pPr>
            <w:r w:rsidRPr="731C26C5">
              <w:rPr>
                <w:rFonts w:ascii="Arial" w:eastAsia="Arial" w:hAnsi="Arial" w:cs="Arial"/>
                <w:color w:val="000000" w:themeColor="text1"/>
              </w:rPr>
              <w:t>Stable at -20</w:t>
            </w:r>
            <w:r w:rsidR="5EDD25D3" w:rsidRPr="731C26C5">
              <w:rPr>
                <w:rFonts w:ascii="Arial" w:eastAsia="Arial" w:hAnsi="Arial" w:cs="Arial"/>
                <w:color w:val="000000" w:themeColor="text1"/>
              </w:rPr>
              <w:t>°</w:t>
            </w:r>
            <w:r w:rsidR="7DBBEE9E" w:rsidRPr="731C26C5">
              <w:rPr>
                <w:rFonts w:ascii="Arial" w:eastAsia="Arial" w:hAnsi="Arial" w:cs="Arial"/>
                <w:color w:val="000000" w:themeColor="text1"/>
              </w:rPr>
              <w:t xml:space="preserve"> </w:t>
            </w:r>
            <w:r w:rsidRPr="731C26C5">
              <w:rPr>
                <w:rFonts w:ascii="Arial" w:eastAsia="Arial" w:hAnsi="Arial" w:cs="Arial"/>
                <w:color w:val="000000" w:themeColor="text1"/>
              </w:rPr>
              <w:t>C</w:t>
            </w:r>
          </w:p>
        </w:tc>
        <w:tc>
          <w:tcPr>
            <w:tcW w:w="1628" w:type="dxa"/>
            <w:tcMar>
              <w:left w:w="105" w:type="dxa"/>
              <w:right w:w="105" w:type="dxa"/>
            </w:tcMar>
          </w:tcPr>
          <w:p w14:paraId="27A67E48" w14:textId="176D3262" w:rsidR="00733D4A" w:rsidRDefault="004709BB" w:rsidP="00F64F1E">
            <w:pPr>
              <w:rPr>
                <w:rFonts w:ascii="Arial" w:eastAsia="Arial" w:hAnsi="Arial" w:cs="Arial"/>
                <w:color w:val="000000" w:themeColor="text1"/>
              </w:rPr>
            </w:pPr>
            <w:r>
              <w:rPr>
                <w:rFonts w:ascii="Arial" w:eastAsia="Arial" w:hAnsi="Arial" w:cs="Arial"/>
                <w:color w:val="000000" w:themeColor="text1"/>
              </w:rPr>
              <w:t>[14]</w:t>
            </w:r>
          </w:p>
        </w:tc>
      </w:tr>
      <w:tr w:rsidR="00C16E92" w14:paraId="3D8A1CAD" w14:textId="77777777" w:rsidTr="00A352D3">
        <w:trPr>
          <w:trHeight w:val="300"/>
        </w:trPr>
        <w:tc>
          <w:tcPr>
            <w:tcW w:w="2745" w:type="dxa"/>
            <w:tcMar>
              <w:left w:w="105" w:type="dxa"/>
              <w:right w:w="105" w:type="dxa"/>
            </w:tcMar>
          </w:tcPr>
          <w:p w14:paraId="7E5C46E0" w14:textId="266DF5BB" w:rsidR="00C16E92" w:rsidRDefault="6C7A11C2" w:rsidP="00C16E92">
            <w:pPr>
              <w:rPr>
                <w:rFonts w:ascii="Arial" w:eastAsia="Arial" w:hAnsi="Arial" w:cs="Arial"/>
                <w:color w:val="000000" w:themeColor="text1"/>
              </w:rPr>
            </w:pPr>
            <w:r w:rsidRPr="731C26C5">
              <w:rPr>
                <w:rFonts w:ascii="Arial" w:eastAsia="Arial" w:hAnsi="Arial" w:cs="Arial"/>
                <w:color w:val="000000" w:themeColor="text1"/>
              </w:rPr>
              <w:t>p</w:t>
            </w:r>
            <w:r w:rsidR="55D73906" w:rsidRPr="731C26C5">
              <w:rPr>
                <w:rFonts w:ascii="Arial" w:eastAsia="Arial" w:hAnsi="Arial" w:cs="Arial"/>
                <w:color w:val="000000" w:themeColor="text1"/>
              </w:rPr>
              <w:t>Tau217</w:t>
            </w:r>
          </w:p>
        </w:tc>
        <w:tc>
          <w:tcPr>
            <w:tcW w:w="2745" w:type="dxa"/>
            <w:tcMar>
              <w:left w:w="105" w:type="dxa"/>
              <w:right w:w="105" w:type="dxa"/>
            </w:tcMar>
          </w:tcPr>
          <w:p w14:paraId="351808DF" w14:textId="347294F0" w:rsidR="00C16E92" w:rsidRDefault="00C16E92" w:rsidP="00C16E92">
            <w:pPr>
              <w:rPr>
                <w:rFonts w:ascii="Arial" w:eastAsia="Arial" w:hAnsi="Arial" w:cs="Arial"/>
                <w:color w:val="000000" w:themeColor="text1"/>
              </w:rPr>
            </w:pPr>
            <w:r w:rsidRPr="1698140E">
              <w:rPr>
                <w:rFonts w:ascii="Arial" w:eastAsia="Arial" w:hAnsi="Arial" w:cs="Arial"/>
                <w:color w:val="000000" w:themeColor="text1"/>
              </w:rPr>
              <w:t>Centrifugation prior to measurement</w:t>
            </w:r>
          </w:p>
        </w:tc>
        <w:tc>
          <w:tcPr>
            <w:tcW w:w="3862" w:type="dxa"/>
            <w:tcMar>
              <w:left w:w="105" w:type="dxa"/>
              <w:right w:w="105" w:type="dxa"/>
            </w:tcMar>
          </w:tcPr>
          <w:p w14:paraId="76191279" w14:textId="12CC5DF9" w:rsidR="00C16E92" w:rsidRDefault="55D73906" w:rsidP="00C16E92">
            <w:pPr>
              <w:rPr>
                <w:rFonts w:ascii="Arial" w:eastAsia="Arial" w:hAnsi="Arial" w:cs="Arial"/>
                <w:color w:val="000000" w:themeColor="text1"/>
              </w:rPr>
            </w:pPr>
            <w:r w:rsidRPr="731C26C5">
              <w:rPr>
                <w:rFonts w:ascii="Arial" w:eastAsia="Arial" w:hAnsi="Arial" w:cs="Arial"/>
              </w:rPr>
              <w:t xml:space="preserve">Better correlations of plasma </w:t>
            </w:r>
            <w:r w:rsidR="6FE64B3B" w:rsidRPr="731C26C5">
              <w:rPr>
                <w:rFonts w:ascii="Arial" w:eastAsia="Arial" w:hAnsi="Arial" w:cs="Arial"/>
              </w:rPr>
              <w:t>p</w:t>
            </w:r>
            <w:r w:rsidRPr="731C26C5">
              <w:rPr>
                <w:rFonts w:ascii="Arial" w:eastAsia="Arial" w:hAnsi="Arial" w:cs="Arial"/>
              </w:rPr>
              <w:t xml:space="preserve">Tau217 with CSF </w:t>
            </w:r>
            <w:r w:rsidR="67C1A504" w:rsidRPr="731C26C5">
              <w:rPr>
                <w:rFonts w:ascii="Arial" w:eastAsia="Arial" w:hAnsi="Arial" w:cs="Arial"/>
              </w:rPr>
              <w:t>p</w:t>
            </w:r>
            <w:r w:rsidRPr="731C26C5">
              <w:rPr>
                <w:rFonts w:ascii="Arial" w:eastAsia="Arial" w:hAnsi="Arial" w:cs="Arial"/>
              </w:rPr>
              <w:t>Tau217 and Aβ42/Aβ40 for samples centrifuged at 2000 x g at 4°</w:t>
            </w:r>
            <w:r w:rsidR="2C37D61E" w:rsidRPr="731C26C5">
              <w:rPr>
                <w:rFonts w:ascii="Arial" w:eastAsia="Arial" w:hAnsi="Arial" w:cs="Arial"/>
              </w:rPr>
              <w:t xml:space="preserve"> </w:t>
            </w:r>
            <w:r w:rsidRPr="731C26C5">
              <w:rPr>
                <w:rFonts w:ascii="Arial" w:eastAsia="Arial" w:hAnsi="Arial" w:cs="Arial"/>
              </w:rPr>
              <w:t>C for 10 min compared to non-centrifuged</w:t>
            </w:r>
            <w:r w:rsidR="00A352D3">
              <w:rPr>
                <w:rFonts w:ascii="Arial" w:eastAsia="Arial" w:hAnsi="Arial" w:cs="Arial"/>
              </w:rPr>
              <w:t>.</w:t>
            </w:r>
          </w:p>
        </w:tc>
        <w:tc>
          <w:tcPr>
            <w:tcW w:w="1628" w:type="dxa"/>
            <w:tcMar>
              <w:left w:w="105" w:type="dxa"/>
              <w:right w:w="105" w:type="dxa"/>
            </w:tcMar>
          </w:tcPr>
          <w:p w14:paraId="6BF02060" w14:textId="34F47718" w:rsidR="00C16E92" w:rsidRDefault="00C16E92" w:rsidP="00C16E92">
            <w:pPr>
              <w:spacing w:after="200" w:line="276" w:lineRule="auto"/>
              <w:rPr>
                <w:rFonts w:ascii="Arial" w:eastAsia="Arial" w:hAnsi="Arial" w:cs="Arial"/>
                <w:color w:val="000000" w:themeColor="text1"/>
              </w:rPr>
            </w:pPr>
            <w:r>
              <w:rPr>
                <w:rFonts w:ascii="Arial" w:eastAsia="Arial" w:hAnsi="Arial" w:cs="Arial"/>
                <w:color w:val="000000" w:themeColor="text1"/>
              </w:rPr>
              <w:t>[12]</w:t>
            </w:r>
          </w:p>
          <w:p w14:paraId="3AE6A664" w14:textId="77777777" w:rsidR="00C16E92" w:rsidRDefault="00C16E92" w:rsidP="00C16E92">
            <w:pPr>
              <w:rPr>
                <w:rFonts w:ascii="Arial" w:eastAsia="Arial" w:hAnsi="Arial" w:cs="Arial"/>
                <w:color w:val="000000" w:themeColor="text1"/>
              </w:rPr>
            </w:pPr>
          </w:p>
        </w:tc>
      </w:tr>
      <w:tr w:rsidR="00C16E92" w14:paraId="374E1954" w14:textId="77777777" w:rsidTr="00A352D3">
        <w:trPr>
          <w:trHeight w:val="300"/>
        </w:trPr>
        <w:tc>
          <w:tcPr>
            <w:tcW w:w="2745" w:type="dxa"/>
            <w:tcMar>
              <w:left w:w="105" w:type="dxa"/>
              <w:right w:w="105" w:type="dxa"/>
            </w:tcMar>
          </w:tcPr>
          <w:p w14:paraId="5A4B4E82" w14:textId="6C1018C7" w:rsidR="00C16E92" w:rsidRDefault="00C16E92" w:rsidP="00C16E92">
            <w:pPr>
              <w:rPr>
                <w:rFonts w:ascii="Arial" w:eastAsia="Arial" w:hAnsi="Arial" w:cs="Arial"/>
                <w:color w:val="000000" w:themeColor="text1"/>
              </w:rPr>
            </w:pPr>
            <w:r>
              <w:rPr>
                <w:rFonts w:ascii="Arial" w:eastAsia="Arial" w:hAnsi="Arial" w:cs="Arial"/>
                <w:color w:val="000000" w:themeColor="text1"/>
              </w:rPr>
              <w:t>pTau, Tau, MTBR-Tau</w:t>
            </w:r>
          </w:p>
        </w:tc>
        <w:tc>
          <w:tcPr>
            <w:tcW w:w="2745" w:type="dxa"/>
            <w:tcMar>
              <w:left w:w="105" w:type="dxa"/>
              <w:right w:w="105" w:type="dxa"/>
            </w:tcMar>
          </w:tcPr>
          <w:p w14:paraId="160FB063" w14:textId="1C120F00" w:rsidR="00C16E92" w:rsidRDefault="00E851E1" w:rsidP="00C16E92">
            <w:pPr>
              <w:rPr>
                <w:rFonts w:ascii="Arial" w:eastAsia="Arial" w:hAnsi="Arial" w:cs="Arial"/>
                <w:color w:val="000000" w:themeColor="text1"/>
              </w:rPr>
            </w:pPr>
            <w:r w:rsidRPr="00E851E1">
              <w:rPr>
                <w:rFonts w:ascii="Arial" w:eastAsia="Arial" w:hAnsi="Arial" w:cs="Arial"/>
                <w:color w:val="000000" w:themeColor="text1"/>
              </w:rPr>
              <w:t>Freeze/haw cycles</w:t>
            </w:r>
          </w:p>
        </w:tc>
        <w:tc>
          <w:tcPr>
            <w:tcW w:w="3862" w:type="dxa"/>
            <w:tcMar>
              <w:left w:w="105" w:type="dxa"/>
              <w:right w:w="105" w:type="dxa"/>
            </w:tcMar>
          </w:tcPr>
          <w:p w14:paraId="4EFA2E73" w14:textId="77777777" w:rsidR="00C16E92" w:rsidRPr="004E387E" w:rsidRDefault="00C16E92" w:rsidP="00C16E92">
            <w:pPr>
              <w:rPr>
                <w:rFonts w:ascii="Arial" w:hAnsi="Arial" w:cs="Arial"/>
              </w:rPr>
            </w:pPr>
            <w:r w:rsidRPr="004E387E">
              <w:rPr>
                <w:rFonts w:ascii="Arial" w:hAnsi="Arial" w:cs="Arial"/>
              </w:rPr>
              <w:t xml:space="preserve">After 2 freeze/thaw cycles, concentration starts to significantly decrease. </w:t>
            </w:r>
          </w:p>
          <w:p w14:paraId="72EE93AA" w14:textId="5EB7839F" w:rsidR="00C16E92" w:rsidRDefault="00C16E92" w:rsidP="00C16E92">
            <w:pPr>
              <w:rPr>
                <w:rFonts w:ascii="Arial" w:eastAsia="Arial" w:hAnsi="Arial" w:cs="Arial"/>
                <w:color w:val="000000" w:themeColor="text1"/>
              </w:rPr>
            </w:pPr>
          </w:p>
        </w:tc>
        <w:tc>
          <w:tcPr>
            <w:tcW w:w="1628" w:type="dxa"/>
            <w:tcMar>
              <w:left w:w="105" w:type="dxa"/>
              <w:right w:w="105" w:type="dxa"/>
            </w:tcMar>
          </w:tcPr>
          <w:p w14:paraId="45A3C875" w14:textId="4C263F91" w:rsidR="00C16E92" w:rsidRDefault="00C16E92" w:rsidP="00C16E92">
            <w:pPr>
              <w:rPr>
                <w:rFonts w:ascii="Arial" w:eastAsia="Arial" w:hAnsi="Arial" w:cs="Arial"/>
                <w:color w:val="000000" w:themeColor="text1"/>
              </w:rPr>
            </w:pPr>
            <w:r w:rsidRPr="004709BB">
              <w:rPr>
                <w:rFonts w:ascii="Arial" w:eastAsia="Arial" w:hAnsi="Arial" w:cs="Arial"/>
                <w:color w:val="000000" w:themeColor="text1"/>
              </w:rPr>
              <w:t xml:space="preserve">[9, </w:t>
            </w:r>
            <w:r>
              <w:rPr>
                <w:rFonts w:ascii="Arial" w:eastAsia="Arial" w:hAnsi="Arial" w:cs="Arial"/>
                <w:color w:val="000000" w:themeColor="text1"/>
              </w:rPr>
              <w:t xml:space="preserve">12, </w:t>
            </w:r>
            <w:r w:rsidRPr="004709BB">
              <w:rPr>
                <w:rFonts w:ascii="Arial" w:eastAsia="Arial" w:hAnsi="Arial" w:cs="Arial"/>
                <w:color w:val="000000" w:themeColor="text1"/>
              </w:rPr>
              <w:t>1</w:t>
            </w:r>
            <w:r w:rsidR="00E34A7A">
              <w:rPr>
                <w:rFonts w:ascii="Arial" w:eastAsia="Arial" w:hAnsi="Arial" w:cs="Arial"/>
                <w:color w:val="000000" w:themeColor="text1"/>
              </w:rPr>
              <w:t>5</w:t>
            </w:r>
            <w:r w:rsidRPr="004709BB">
              <w:rPr>
                <w:rFonts w:ascii="Arial" w:eastAsia="Arial" w:hAnsi="Arial" w:cs="Arial"/>
                <w:color w:val="000000" w:themeColor="text1"/>
              </w:rPr>
              <w:t>, 1]</w:t>
            </w:r>
          </w:p>
        </w:tc>
      </w:tr>
    </w:tbl>
    <w:p w14:paraId="79C75010" w14:textId="77777777" w:rsidR="000017FE" w:rsidRDefault="000017FE" w:rsidP="1698140E">
      <w:pPr>
        <w:rPr>
          <w:rFonts w:ascii="Arial" w:eastAsia="Arial" w:hAnsi="Arial" w:cs="Arial"/>
          <w:b/>
          <w:bCs/>
          <w:color w:val="000000" w:themeColor="text1"/>
          <w:sz w:val="24"/>
          <w:szCs w:val="24"/>
        </w:rPr>
      </w:pPr>
    </w:p>
    <w:p w14:paraId="2F6E39B0" w14:textId="28B1315C" w:rsidR="542EA685" w:rsidRDefault="542EA685" w:rsidP="542EA685">
      <w:pPr>
        <w:rPr>
          <w:rFonts w:ascii="Arial" w:eastAsia="Arial" w:hAnsi="Arial" w:cs="Arial"/>
          <w:b/>
          <w:bCs/>
          <w:color w:val="000000" w:themeColor="text1"/>
          <w:sz w:val="24"/>
          <w:szCs w:val="24"/>
        </w:rPr>
      </w:pPr>
    </w:p>
    <w:p w14:paraId="6808E066" w14:textId="77777777" w:rsidR="00A352D3" w:rsidRDefault="00A352D3" w:rsidP="1698140E">
      <w:pPr>
        <w:rPr>
          <w:rFonts w:ascii="Arial" w:eastAsia="Arial" w:hAnsi="Arial" w:cs="Arial"/>
          <w:b/>
          <w:bCs/>
          <w:color w:val="000000" w:themeColor="text1"/>
          <w:sz w:val="24"/>
          <w:szCs w:val="24"/>
        </w:rPr>
      </w:pPr>
    </w:p>
    <w:p w14:paraId="01BC4F79" w14:textId="77777777" w:rsidR="00A352D3" w:rsidRDefault="00A352D3" w:rsidP="1698140E">
      <w:pPr>
        <w:rPr>
          <w:rFonts w:ascii="Arial" w:eastAsia="Arial" w:hAnsi="Arial" w:cs="Arial"/>
          <w:b/>
          <w:bCs/>
          <w:color w:val="000000" w:themeColor="text1"/>
          <w:sz w:val="24"/>
          <w:szCs w:val="24"/>
        </w:rPr>
      </w:pPr>
    </w:p>
    <w:p w14:paraId="44A092F6" w14:textId="37959D32" w:rsidR="00C16E92" w:rsidRDefault="00C16E92" w:rsidP="1698140E">
      <w:pPr>
        <w:rPr>
          <w:rFonts w:ascii="Arial" w:eastAsia="Arial" w:hAnsi="Arial" w:cs="Arial"/>
          <w:b/>
          <w:bCs/>
          <w:color w:val="000000" w:themeColor="text1"/>
          <w:sz w:val="24"/>
          <w:szCs w:val="24"/>
        </w:rPr>
      </w:pPr>
      <w:r>
        <w:rPr>
          <w:rFonts w:ascii="Arial" w:eastAsia="Arial" w:hAnsi="Arial" w:cs="Arial"/>
          <w:b/>
          <w:bCs/>
          <w:color w:val="000000" w:themeColor="text1"/>
          <w:sz w:val="24"/>
          <w:szCs w:val="24"/>
        </w:rPr>
        <w:t xml:space="preserve">S. </w:t>
      </w:r>
      <w:r w:rsidR="004709BB">
        <w:rPr>
          <w:rFonts w:ascii="Arial" w:eastAsia="Arial" w:hAnsi="Arial" w:cs="Arial"/>
          <w:b/>
          <w:bCs/>
          <w:color w:val="000000" w:themeColor="text1"/>
          <w:sz w:val="24"/>
          <w:szCs w:val="24"/>
        </w:rPr>
        <w:t xml:space="preserve">Note on processing of extracellular vesicles. </w:t>
      </w:r>
    </w:p>
    <w:p w14:paraId="75D4B8BD" w14:textId="6876C864" w:rsidR="0936FDC0" w:rsidRDefault="004709BB" w:rsidP="542EA685">
      <w:pPr>
        <w:rPr>
          <w:rFonts w:ascii="Arial" w:eastAsia="Arial" w:hAnsi="Arial" w:cs="Arial"/>
        </w:rPr>
      </w:pPr>
      <w:bookmarkStart w:id="1" w:name="_Hlk192262704"/>
      <w:bookmarkEnd w:id="1"/>
      <w:r w:rsidRPr="542EA685">
        <w:rPr>
          <w:rFonts w:ascii="Arial" w:eastAsia="Arial" w:hAnsi="Arial" w:cs="Arial"/>
          <w:color w:val="000000" w:themeColor="text1"/>
          <w:sz w:val="24"/>
          <w:szCs w:val="24"/>
        </w:rPr>
        <w:t xml:space="preserve">Processing parameters for preparation, isolation, gradient centrifugation and volume considerations for extracellular vesicle (EV) research is beyond the scope of these guidelines and should be developed according to research needs of individual labs. Generally, 1-2 mL volumes of plasma are required for isolation of </w:t>
      </w:r>
      <w:proofErr w:type="gramStart"/>
      <w:r w:rsidRPr="542EA685">
        <w:rPr>
          <w:rFonts w:ascii="Arial" w:eastAsia="Arial" w:hAnsi="Arial" w:cs="Arial"/>
          <w:color w:val="000000" w:themeColor="text1"/>
          <w:sz w:val="24"/>
          <w:szCs w:val="24"/>
        </w:rPr>
        <w:t>EVs, and</w:t>
      </w:r>
      <w:proofErr w:type="gramEnd"/>
      <w:r w:rsidRPr="542EA685">
        <w:rPr>
          <w:rFonts w:ascii="Arial" w:eastAsia="Arial" w:hAnsi="Arial" w:cs="Arial"/>
          <w:color w:val="000000" w:themeColor="text1"/>
          <w:sz w:val="24"/>
          <w:szCs w:val="24"/>
        </w:rPr>
        <w:t xml:space="preserve"> therefore should be isolated from specific research protocols at individual centers to preserve curated ADRC specimen volumes for the larger community of users. Some guidelines for EV isolation are available from vendors, for example</w:t>
      </w:r>
      <w:r w:rsidR="65C7548B" w:rsidRPr="542EA685">
        <w:rPr>
          <w:rFonts w:ascii="Arial" w:eastAsia="Arial" w:hAnsi="Arial" w:cs="Arial"/>
          <w:color w:val="000000" w:themeColor="text1"/>
          <w:sz w:val="24"/>
          <w:szCs w:val="24"/>
        </w:rPr>
        <w:t>, see protocol link below in section V.</w:t>
      </w:r>
    </w:p>
    <w:p w14:paraId="3A93CE8E" w14:textId="5E1BEA30" w:rsidR="0936FDC0" w:rsidRDefault="0936FDC0" w:rsidP="542EA685">
      <w:pPr>
        <w:rPr>
          <w:rFonts w:ascii="Arial" w:eastAsia="Arial" w:hAnsi="Arial" w:cs="Arial"/>
          <w:b/>
          <w:bCs/>
          <w:color w:val="000000" w:themeColor="text1"/>
          <w:sz w:val="24"/>
          <w:szCs w:val="24"/>
        </w:rPr>
      </w:pPr>
    </w:p>
    <w:p w14:paraId="25E5D155" w14:textId="2FBA60CA" w:rsidR="0936FDC0" w:rsidRDefault="0936FDC0" w:rsidP="1698140E">
      <w:pPr>
        <w:rPr>
          <w:rFonts w:ascii="Arial" w:eastAsia="Arial" w:hAnsi="Arial" w:cs="Arial"/>
        </w:rPr>
      </w:pPr>
      <w:r w:rsidRPr="542EA685">
        <w:rPr>
          <w:rFonts w:ascii="Arial" w:eastAsia="Arial" w:hAnsi="Arial" w:cs="Arial"/>
          <w:b/>
          <w:bCs/>
          <w:color w:val="000000" w:themeColor="text1"/>
          <w:sz w:val="24"/>
          <w:szCs w:val="24"/>
        </w:rPr>
        <w:t xml:space="preserve">Table </w:t>
      </w:r>
      <w:r w:rsidR="6EAB96D0" w:rsidRPr="542EA685">
        <w:rPr>
          <w:rFonts w:ascii="Arial" w:eastAsia="Arial" w:hAnsi="Arial" w:cs="Arial"/>
          <w:b/>
          <w:bCs/>
          <w:color w:val="000000" w:themeColor="text1"/>
          <w:sz w:val="24"/>
          <w:szCs w:val="24"/>
        </w:rPr>
        <w:t>3</w:t>
      </w:r>
      <w:r w:rsidRPr="542EA685">
        <w:rPr>
          <w:rFonts w:ascii="Arial" w:eastAsia="Arial" w:hAnsi="Arial" w:cs="Arial"/>
          <w:b/>
          <w:bCs/>
          <w:color w:val="000000" w:themeColor="text1"/>
          <w:sz w:val="24"/>
          <w:szCs w:val="24"/>
        </w:rPr>
        <w:t xml:space="preserve">. Notes on </w:t>
      </w:r>
      <w:r w:rsidR="004B36B7" w:rsidRPr="542EA685">
        <w:rPr>
          <w:rFonts w:ascii="Arial" w:eastAsia="Arial" w:hAnsi="Arial" w:cs="Arial"/>
          <w:b/>
          <w:bCs/>
          <w:color w:val="000000" w:themeColor="text1"/>
          <w:sz w:val="24"/>
          <w:szCs w:val="24"/>
        </w:rPr>
        <w:t>storage and stability</w:t>
      </w:r>
      <w:r w:rsidRPr="542EA685">
        <w:rPr>
          <w:rFonts w:ascii="Arial" w:eastAsia="Arial" w:hAnsi="Arial" w:cs="Arial"/>
          <w:b/>
          <w:bCs/>
          <w:color w:val="000000" w:themeColor="text1"/>
          <w:sz w:val="24"/>
          <w:szCs w:val="24"/>
        </w:rPr>
        <w:t xml:space="preserve"> issues</w:t>
      </w:r>
      <w:r w:rsidR="004B36B7" w:rsidRPr="542EA685">
        <w:rPr>
          <w:rFonts w:ascii="Arial" w:eastAsia="Arial" w:hAnsi="Arial" w:cs="Arial"/>
          <w:b/>
          <w:bCs/>
          <w:color w:val="000000" w:themeColor="text1"/>
          <w:sz w:val="24"/>
          <w:szCs w:val="24"/>
        </w:rPr>
        <w:t>: Evidence</w:t>
      </w:r>
      <w:r w:rsidRPr="542EA685">
        <w:rPr>
          <w:rFonts w:ascii="Arial" w:eastAsia="Arial" w:hAnsi="Arial" w:cs="Arial"/>
          <w:b/>
          <w:bCs/>
          <w:color w:val="000000" w:themeColor="text1"/>
          <w:sz w:val="24"/>
          <w:szCs w:val="24"/>
        </w:rPr>
        <w:t xml:space="preserve"> for specific biomarkers.</w:t>
      </w:r>
    </w:p>
    <w:tbl>
      <w:tblPr>
        <w:tblStyle w:val="TableGrid"/>
        <w:tblW w:w="1098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745"/>
        <w:gridCol w:w="2415"/>
        <w:gridCol w:w="3390"/>
        <w:gridCol w:w="2430"/>
      </w:tblGrid>
      <w:tr w:rsidR="1698140E" w14:paraId="18881E21" w14:textId="77777777" w:rsidTr="542EA685">
        <w:trPr>
          <w:trHeight w:val="300"/>
        </w:trPr>
        <w:tc>
          <w:tcPr>
            <w:tcW w:w="2745" w:type="dxa"/>
            <w:tcMar>
              <w:left w:w="105" w:type="dxa"/>
              <w:right w:w="105" w:type="dxa"/>
            </w:tcMar>
          </w:tcPr>
          <w:p w14:paraId="3319DE74" w14:textId="4714ED5C" w:rsidR="1698140E" w:rsidRDefault="1698140E" w:rsidP="1698140E">
            <w:pPr>
              <w:spacing w:after="200" w:line="276" w:lineRule="auto"/>
              <w:rPr>
                <w:rFonts w:ascii="Arial" w:eastAsia="Arial" w:hAnsi="Arial" w:cs="Arial"/>
                <w:color w:val="000000" w:themeColor="text1"/>
              </w:rPr>
            </w:pPr>
            <w:r w:rsidRPr="1698140E">
              <w:rPr>
                <w:rFonts w:ascii="Arial" w:eastAsia="Arial" w:hAnsi="Arial" w:cs="Arial"/>
                <w:b/>
                <w:bCs/>
                <w:color w:val="000000" w:themeColor="text1"/>
              </w:rPr>
              <w:t>Biomarker</w:t>
            </w:r>
          </w:p>
        </w:tc>
        <w:tc>
          <w:tcPr>
            <w:tcW w:w="2415" w:type="dxa"/>
            <w:tcMar>
              <w:left w:w="105" w:type="dxa"/>
              <w:right w:w="105" w:type="dxa"/>
            </w:tcMar>
          </w:tcPr>
          <w:p w14:paraId="1E216F0A" w14:textId="5E945FC5" w:rsidR="1698140E" w:rsidRDefault="1698140E" w:rsidP="1698140E">
            <w:pPr>
              <w:spacing w:after="200" w:line="276" w:lineRule="auto"/>
              <w:rPr>
                <w:rFonts w:ascii="Arial" w:eastAsia="Arial" w:hAnsi="Arial" w:cs="Arial"/>
                <w:color w:val="000000" w:themeColor="text1"/>
              </w:rPr>
            </w:pPr>
            <w:r w:rsidRPr="1698140E">
              <w:rPr>
                <w:rFonts w:ascii="Arial" w:eastAsia="Arial" w:hAnsi="Arial" w:cs="Arial"/>
                <w:b/>
                <w:bCs/>
                <w:color w:val="000000" w:themeColor="text1"/>
              </w:rPr>
              <w:t>Issue of concern</w:t>
            </w:r>
          </w:p>
        </w:tc>
        <w:tc>
          <w:tcPr>
            <w:tcW w:w="3390" w:type="dxa"/>
            <w:tcMar>
              <w:left w:w="105" w:type="dxa"/>
              <w:right w:w="105" w:type="dxa"/>
            </w:tcMar>
          </w:tcPr>
          <w:p w14:paraId="2C0DD22E" w14:textId="3057716C" w:rsidR="1698140E" w:rsidRDefault="1698140E" w:rsidP="1698140E">
            <w:pPr>
              <w:spacing w:after="200" w:line="276" w:lineRule="auto"/>
              <w:rPr>
                <w:rFonts w:ascii="Arial" w:eastAsia="Arial" w:hAnsi="Arial" w:cs="Arial"/>
                <w:color w:val="000000" w:themeColor="text1"/>
              </w:rPr>
            </w:pPr>
            <w:r w:rsidRPr="1698140E">
              <w:rPr>
                <w:rFonts w:ascii="Arial" w:eastAsia="Arial" w:hAnsi="Arial" w:cs="Arial"/>
                <w:b/>
                <w:bCs/>
                <w:color w:val="000000" w:themeColor="text1"/>
              </w:rPr>
              <w:t>Specific considerations</w:t>
            </w:r>
          </w:p>
        </w:tc>
        <w:tc>
          <w:tcPr>
            <w:tcW w:w="2430" w:type="dxa"/>
            <w:tcMar>
              <w:left w:w="105" w:type="dxa"/>
              <w:right w:w="105" w:type="dxa"/>
            </w:tcMar>
          </w:tcPr>
          <w:p w14:paraId="03829C50" w14:textId="0B544E36" w:rsidR="1698140E" w:rsidRDefault="1698140E" w:rsidP="1698140E">
            <w:pPr>
              <w:spacing w:after="200" w:line="276" w:lineRule="auto"/>
              <w:rPr>
                <w:rFonts w:ascii="Arial" w:eastAsia="Arial" w:hAnsi="Arial" w:cs="Arial"/>
                <w:color w:val="000000" w:themeColor="text1"/>
              </w:rPr>
            </w:pPr>
            <w:r w:rsidRPr="1698140E">
              <w:rPr>
                <w:rFonts w:ascii="Arial" w:eastAsia="Arial" w:hAnsi="Arial" w:cs="Arial"/>
                <w:b/>
                <w:bCs/>
                <w:color w:val="000000" w:themeColor="text1"/>
              </w:rPr>
              <w:t>References</w:t>
            </w:r>
          </w:p>
        </w:tc>
      </w:tr>
      <w:tr w:rsidR="004709BB" w14:paraId="6265879A" w14:textId="77777777" w:rsidTr="542EA685">
        <w:trPr>
          <w:trHeight w:val="300"/>
        </w:trPr>
        <w:tc>
          <w:tcPr>
            <w:tcW w:w="2745" w:type="dxa"/>
            <w:tcMar>
              <w:left w:w="105" w:type="dxa"/>
              <w:right w:w="105" w:type="dxa"/>
            </w:tcMar>
          </w:tcPr>
          <w:p w14:paraId="76E643EA" w14:textId="481FF778" w:rsidR="004709BB" w:rsidRPr="1698140E" w:rsidRDefault="00C91A3F" w:rsidP="1698140E">
            <w:pPr>
              <w:rPr>
                <w:rFonts w:ascii="Arial" w:eastAsia="Arial" w:hAnsi="Arial" w:cs="Arial"/>
                <w:color w:val="000000" w:themeColor="text1"/>
              </w:rPr>
            </w:pPr>
            <w:r w:rsidRPr="00C91A3F">
              <w:rPr>
                <w:rFonts w:ascii="Arial" w:eastAsia="Arial" w:hAnsi="Arial" w:cs="Arial"/>
                <w:color w:val="000000" w:themeColor="text1"/>
              </w:rPr>
              <w:t>Aβ1-40, 1-42</w:t>
            </w:r>
          </w:p>
        </w:tc>
        <w:tc>
          <w:tcPr>
            <w:tcW w:w="2415" w:type="dxa"/>
            <w:tcMar>
              <w:left w:w="105" w:type="dxa"/>
              <w:right w:w="105" w:type="dxa"/>
            </w:tcMar>
          </w:tcPr>
          <w:p w14:paraId="7AC85D7E" w14:textId="22A70263" w:rsidR="004709BB" w:rsidRPr="1698140E" w:rsidRDefault="00A150CC" w:rsidP="1698140E">
            <w:pPr>
              <w:rPr>
                <w:rFonts w:ascii="Arial" w:eastAsia="Arial" w:hAnsi="Arial" w:cs="Arial"/>
                <w:color w:val="000000" w:themeColor="text1"/>
              </w:rPr>
            </w:pPr>
            <w:r>
              <w:rPr>
                <w:rFonts w:ascii="Arial" w:eastAsia="Arial" w:hAnsi="Arial" w:cs="Arial"/>
                <w:color w:val="000000" w:themeColor="text1"/>
              </w:rPr>
              <w:t>Quantity- see above</w:t>
            </w:r>
          </w:p>
        </w:tc>
        <w:tc>
          <w:tcPr>
            <w:tcW w:w="3390" w:type="dxa"/>
            <w:tcMar>
              <w:left w:w="105" w:type="dxa"/>
              <w:right w:w="105" w:type="dxa"/>
            </w:tcMar>
          </w:tcPr>
          <w:p w14:paraId="73B7A3C8" w14:textId="408EE1A5" w:rsidR="004709BB" w:rsidRPr="1698140E" w:rsidRDefault="00A150CC" w:rsidP="1698140E">
            <w:pPr>
              <w:rPr>
                <w:rFonts w:ascii="Arial" w:eastAsia="Arial" w:hAnsi="Arial" w:cs="Arial"/>
              </w:rPr>
            </w:pPr>
            <w:r>
              <w:rPr>
                <w:rFonts w:ascii="Arial" w:eastAsia="Arial" w:hAnsi="Arial" w:cs="Arial"/>
              </w:rPr>
              <w:t>Decreased detection level</w:t>
            </w:r>
          </w:p>
        </w:tc>
        <w:tc>
          <w:tcPr>
            <w:tcW w:w="2430" w:type="dxa"/>
            <w:tcMar>
              <w:left w:w="105" w:type="dxa"/>
              <w:right w:w="105" w:type="dxa"/>
            </w:tcMar>
          </w:tcPr>
          <w:p w14:paraId="671316FB" w14:textId="7D45D59E" w:rsidR="004709BB" w:rsidRPr="1698140E" w:rsidRDefault="00475EF0" w:rsidP="1698140E">
            <w:pPr>
              <w:rPr>
                <w:rFonts w:ascii="Arial" w:eastAsia="Arial" w:hAnsi="Arial" w:cs="Arial"/>
                <w:color w:val="000000" w:themeColor="text1"/>
              </w:rPr>
            </w:pPr>
            <w:r>
              <w:rPr>
                <w:rFonts w:ascii="Arial" w:eastAsia="Arial" w:hAnsi="Arial" w:cs="Arial"/>
                <w:color w:val="000000" w:themeColor="text1"/>
              </w:rPr>
              <w:t>[3,10]</w:t>
            </w:r>
          </w:p>
        </w:tc>
      </w:tr>
      <w:tr w:rsidR="00C91A3F" w14:paraId="0104DA9C" w14:textId="77777777" w:rsidTr="542EA685">
        <w:trPr>
          <w:trHeight w:val="300"/>
        </w:trPr>
        <w:tc>
          <w:tcPr>
            <w:tcW w:w="2745" w:type="dxa"/>
            <w:tcMar>
              <w:left w:w="105" w:type="dxa"/>
              <w:right w:w="105" w:type="dxa"/>
            </w:tcMar>
          </w:tcPr>
          <w:p w14:paraId="10C62C17" w14:textId="4167D0DC" w:rsidR="00C91A3F" w:rsidRPr="004E387E" w:rsidRDefault="00C91A3F" w:rsidP="00C16E92">
            <w:pPr>
              <w:rPr>
                <w:rFonts w:ascii="Arial" w:hAnsi="Arial" w:cs="Arial"/>
              </w:rPr>
            </w:pPr>
            <w:r>
              <w:rPr>
                <w:rFonts w:ascii="Arial" w:hAnsi="Arial" w:cs="Arial"/>
              </w:rPr>
              <w:t>BDNF</w:t>
            </w:r>
          </w:p>
        </w:tc>
        <w:tc>
          <w:tcPr>
            <w:tcW w:w="2415" w:type="dxa"/>
            <w:tcMar>
              <w:left w:w="105" w:type="dxa"/>
              <w:right w:w="105" w:type="dxa"/>
            </w:tcMar>
          </w:tcPr>
          <w:p w14:paraId="1D9638B0" w14:textId="0BC1BBB6" w:rsidR="00C91A3F" w:rsidRPr="004E387E" w:rsidRDefault="00A150CC" w:rsidP="00C16E92">
            <w:pPr>
              <w:rPr>
                <w:rFonts w:ascii="Arial" w:hAnsi="Arial" w:cs="Arial"/>
              </w:rPr>
            </w:pPr>
            <w:r w:rsidRPr="00A150CC">
              <w:rPr>
                <w:rFonts w:ascii="Arial" w:hAnsi="Arial" w:cs="Arial"/>
              </w:rPr>
              <w:t>Quantity- see above</w:t>
            </w:r>
          </w:p>
        </w:tc>
        <w:tc>
          <w:tcPr>
            <w:tcW w:w="3390" w:type="dxa"/>
            <w:tcMar>
              <w:left w:w="105" w:type="dxa"/>
              <w:right w:w="105" w:type="dxa"/>
            </w:tcMar>
          </w:tcPr>
          <w:p w14:paraId="2709729C" w14:textId="41BA93B8" w:rsidR="00C91A3F" w:rsidRPr="004E387E" w:rsidRDefault="00A150CC" w:rsidP="00C16E92">
            <w:pPr>
              <w:rPr>
                <w:rFonts w:ascii="Arial" w:hAnsi="Arial" w:cs="Arial"/>
              </w:rPr>
            </w:pPr>
            <w:r>
              <w:rPr>
                <w:rFonts w:ascii="Arial" w:hAnsi="Arial" w:cs="Arial"/>
              </w:rPr>
              <w:t>Decreased detection level</w:t>
            </w:r>
          </w:p>
        </w:tc>
        <w:tc>
          <w:tcPr>
            <w:tcW w:w="2430" w:type="dxa"/>
            <w:tcMar>
              <w:left w:w="105" w:type="dxa"/>
              <w:right w:w="105" w:type="dxa"/>
            </w:tcMar>
          </w:tcPr>
          <w:p w14:paraId="307E86C4" w14:textId="771F7120" w:rsidR="00C91A3F" w:rsidRPr="004E387E" w:rsidRDefault="00475EF0" w:rsidP="00C16E92">
            <w:pPr>
              <w:rPr>
                <w:rFonts w:ascii="Arial" w:hAnsi="Arial" w:cs="Arial"/>
              </w:rPr>
            </w:pPr>
            <w:r>
              <w:rPr>
                <w:rFonts w:ascii="Arial" w:hAnsi="Arial" w:cs="Arial"/>
              </w:rPr>
              <w:t>[11-12]</w:t>
            </w:r>
          </w:p>
        </w:tc>
      </w:tr>
      <w:tr w:rsidR="009C368C" w14:paraId="128D1BA0" w14:textId="77777777" w:rsidTr="542EA685">
        <w:trPr>
          <w:trHeight w:val="300"/>
        </w:trPr>
        <w:tc>
          <w:tcPr>
            <w:tcW w:w="2745" w:type="dxa"/>
            <w:tcMar>
              <w:left w:w="105" w:type="dxa"/>
              <w:right w:w="105" w:type="dxa"/>
            </w:tcMar>
          </w:tcPr>
          <w:p w14:paraId="7571FC16" w14:textId="25E76AA2" w:rsidR="009C368C" w:rsidRDefault="009C368C" w:rsidP="00C16E92">
            <w:pPr>
              <w:rPr>
                <w:rFonts w:ascii="Arial" w:hAnsi="Arial" w:cs="Arial"/>
              </w:rPr>
            </w:pPr>
            <w:r>
              <w:rPr>
                <w:rFonts w:ascii="Arial" w:hAnsi="Arial" w:cs="Arial"/>
              </w:rPr>
              <w:t>Cytokines/chemokines</w:t>
            </w:r>
          </w:p>
        </w:tc>
        <w:tc>
          <w:tcPr>
            <w:tcW w:w="2415" w:type="dxa"/>
            <w:tcMar>
              <w:left w:w="105" w:type="dxa"/>
              <w:right w:w="105" w:type="dxa"/>
            </w:tcMar>
          </w:tcPr>
          <w:p w14:paraId="30E0DF50" w14:textId="40F0E17B" w:rsidR="009C368C" w:rsidRPr="004E387E" w:rsidRDefault="009C368C" w:rsidP="00C16E92">
            <w:pPr>
              <w:rPr>
                <w:rFonts w:ascii="Arial" w:hAnsi="Arial" w:cs="Arial"/>
              </w:rPr>
            </w:pPr>
            <w:r>
              <w:rPr>
                <w:rFonts w:ascii="Arial" w:hAnsi="Arial" w:cs="Arial"/>
              </w:rPr>
              <w:t>Stability</w:t>
            </w:r>
          </w:p>
        </w:tc>
        <w:tc>
          <w:tcPr>
            <w:tcW w:w="3390" w:type="dxa"/>
            <w:tcMar>
              <w:left w:w="105" w:type="dxa"/>
              <w:right w:w="105" w:type="dxa"/>
            </w:tcMar>
          </w:tcPr>
          <w:p w14:paraId="259705C1" w14:textId="77777777" w:rsidR="009C368C" w:rsidRPr="009C368C" w:rsidRDefault="009C368C" w:rsidP="009C368C">
            <w:pPr>
              <w:rPr>
                <w:rFonts w:ascii="Arial" w:hAnsi="Arial" w:cs="Arial"/>
              </w:rPr>
            </w:pPr>
            <w:r>
              <w:rPr>
                <w:rFonts w:ascii="Arial" w:hAnsi="Arial" w:cs="Arial"/>
              </w:rPr>
              <w:t xml:space="preserve">Stable frozen, storage at 4 C affects </w:t>
            </w:r>
            <w:r w:rsidRPr="009C368C">
              <w:rPr>
                <w:rFonts w:ascii="Arial" w:hAnsi="Arial" w:cs="Arial"/>
              </w:rPr>
              <w:t>IL</w:t>
            </w:r>
            <w:r w:rsidRPr="009C368C">
              <w:rPr>
                <w:rFonts w:ascii="Cambria Math" w:hAnsi="Cambria Math" w:cs="Cambria Math"/>
              </w:rPr>
              <w:t>‑</w:t>
            </w:r>
            <w:r w:rsidRPr="009C368C">
              <w:rPr>
                <w:rFonts w:ascii="Arial" w:hAnsi="Arial" w:cs="Arial"/>
              </w:rPr>
              <w:t>8,</w:t>
            </w:r>
          </w:p>
          <w:p w14:paraId="3DE3DBB3" w14:textId="5D588901" w:rsidR="009C368C" w:rsidRPr="004E387E" w:rsidRDefault="009C368C" w:rsidP="009C368C">
            <w:pPr>
              <w:rPr>
                <w:rFonts w:ascii="Arial" w:hAnsi="Arial" w:cs="Arial"/>
              </w:rPr>
            </w:pPr>
            <w:r w:rsidRPr="009C368C">
              <w:rPr>
                <w:rFonts w:ascii="Arial" w:hAnsi="Arial" w:cs="Arial"/>
              </w:rPr>
              <w:t xml:space="preserve">VEGF, </w:t>
            </w:r>
            <w:r>
              <w:rPr>
                <w:rFonts w:ascii="Arial" w:hAnsi="Arial" w:cs="Arial"/>
              </w:rPr>
              <w:t>TNF</w:t>
            </w:r>
            <w:r w:rsidRPr="009C368C">
              <w:rPr>
                <w:rFonts w:ascii="Arial" w:hAnsi="Arial" w:cs="Arial"/>
              </w:rPr>
              <w:t>α and EGF</w:t>
            </w:r>
          </w:p>
        </w:tc>
        <w:tc>
          <w:tcPr>
            <w:tcW w:w="2430" w:type="dxa"/>
            <w:tcMar>
              <w:left w:w="105" w:type="dxa"/>
              <w:right w:w="105" w:type="dxa"/>
            </w:tcMar>
          </w:tcPr>
          <w:p w14:paraId="6970417C" w14:textId="0A548D1A" w:rsidR="009C368C" w:rsidRPr="004E387E" w:rsidRDefault="009C368C" w:rsidP="00C16E92">
            <w:pPr>
              <w:rPr>
                <w:rFonts w:ascii="Arial" w:hAnsi="Arial" w:cs="Arial"/>
              </w:rPr>
            </w:pPr>
            <w:r>
              <w:rPr>
                <w:rFonts w:ascii="Arial" w:hAnsi="Arial" w:cs="Arial"/>
              </w:rPr>
              <w:t>[18]</w:t>
            </w:r>
          </w:p>
        </w:tc>
      </w:tr>
      <w:tr w:rsidR="00C16E92" w14:paraId="5FC4E66B" w14:textId="77777777" w:rsidTr="542EA685">
        <w:trPr>
          <w:trHeight w:val="300"/>
        </w:trPr>
        <w:tc>
          <w:tcPr>
            <w:tcW w:w="2745" w:type="dxa"/>
            <w:tcMar>
              <w:left w:w="105" w:type="dxa"/>
              <w:right w:w="105" w:type="dxa"/>
            </w:tcMar>
          </w:tcPr>
          <w:p w14:paraId="00082365" w14:textId="6D11C23A" w:rsidR="00C16E92" w:rsidRPr="1698140E" w:rsidRDefault="00C16E92" w:rsidP="00C16E92">
            <w:pPr>
              <w:rPr>
                <w:rFonts w:ascii="Arial" w:eastAsia="Arial" w:hAnsi="Arial" w:cs="Arial"/>
                <w:color w:val="000000" w:themeColor="text1"/>
              </w:rPr>
            </w:pPr>
            <w:r w:rsidRPr="004E387E">
              <w:rPr>
                <w:rFonts w:ascii="Arial" w:hAnsi="Arial" w:cs="Arial"/>
              </w:rPr>
              <w:t>GFAP</w:t>
            </w:r>
          </w:p>
        </w:tc>
        <w:tc>
          <w:tcPr>
            <w:tcW w:w="2415" w:type="dxa"/>
            <w:tcMar>
              <w:left w:w="105" w:type="dxa"/>
              <w:right w:w="105" w:type="dxa"/>
            </w:tcMar>
          </w:tcPr>
          <w:p w14:paraId="53429050" w14:textId="5D551445" w:rsidR="00C16E92" w:rsidRPr="1698140E" w:rsidRDefault="00C16E92" w:rsidP="00C16E92">
            <w:pPr>
              <w:rPr>
                <w:rFonts w:ascii="Arial" w:eastAsia="Arial" w:hAnsi="Arial" w:cs="Arial"/>
                <w:color w:val="000000" w:themeColor="text1"/>
              </w:rPr>
            </w:pPr>
            <w:r w:rsidRPr="004E387E">
              <w:rPr>
                <w:rFonts w:ascii="Arial" w:hAnsi="Arial" w:cs="Arial"/>
              </w:rPr>
              <w:t>Freeze/thaw cycles</w:t>
            </w:r>
          </w:p>
        </w:tc>
        <w:tc>
          <w:tcPr>
            <w:tcW w:w="3390" w:type="dxa"/>
            <w:tcMar>
              <w:left w:w="105" w:type="dxa"/>
              <w:right w:w="105" w:type="dxa"/>
            </w:tcMar>
          </w:tcPr>
          <w:p w14:paraId="3BA736DD" w14:textId="23F775CE" w:rsidR="00C16E92" w:rsidRPr="1698140E" w:rsidRDefault="00C16E92" w:rsidP="00C16E92">
            <w:pPr>
              <w:rPr>
                <w:rFonts w:ascii="Arial" w:eastAsia="Arial" w:hAnsi="Arial" w:cs="Arial"/>
              </w:rPr>
            </w:pPr>
            <w:r w:rsidRPr="004E387E">
              <w:rPr>
                <w:rFonts w:ascii="Arial" w:hAnsi="Arial" w:cs="Arial"/>
              </w:rPr>
              <w:t>After 2 freeze/thaw cycles, concentration</w:t>
            </w:r>
            <w:r>
              <w:rPr>
                <w:rFonts w:ascii="Arial" w:hAnsi="Arial" w:cs="Arial"/>
              </w:rPr>
              <w:t xml:space="preserve"> decreases</w:t>
            </w:r>
          </w:p>
        </w:tc>
        <w:tc>
          <w:tcPr>
            <w:tcW w:w="2430" w:type="dxa"/>
            <w:tcMar>
              <w:left w:w="105" w:type="dxa"/>
              <w:right w:w="105" w:type="dxa"/>
            </w:tcMar>
          </w:tcPr>
          <w:p w14:paraId="676F3866" w14:textId="77777777" w:rsidR="00C16E92" w:rsidRPr="004E387E" w:rsidRDefault="00C16E92" w:rsidP="00C16E92">
            <w:pPr>
              <w:rPr>
                <w:rFonts w:ascii="Arial" w:hAnsi="Arial" w:cs="Arial"/>
              </w:rPr>
            </w:pPr>
            <w:r w:rsidRPr="004E387E">
              <w:rPr>
                <w:rFonts w:ascii="Arial" w:hAnsi="Arial" w:cs="Arial"/>
              </w:rPr>
              <w:fldChar w:fldCharType="begin">
                <w:fldData xml:space="preserve">PEVuZE5vdGU+PENpdGU+PEF1dGhvcj5BYmRlbGhhazwvQXV0aG9yPjxZZWFyPjIwMTk8L1llYXI+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</w:fldData>
              </w:fldChar>
            </w:r>
            <w:r w:rsidRPr="004E387E">
              <w:rPr>
                <w:rFonts w:ascii="Arial" w:hAnsi="Arial" w:cs="Arial"/>
              </w:rPr>
              <w:instrText xml:space="preserve"> ADDIN EN.CITE </w:instrText>
            </w:r>
            <w:r w:rsidRPr="004E387E">
              <w:rPr>
                <w:rFonts w:ascii="Arial" w:hAnsi="Arial" w:cs="Arial"/>
              </w:rPr>
              <w:fldChar w:fldCharType="begin">
                <w:fldData xml:space="preserve">PEVuZE5vdGU+PENpdGU+PEF1dGhvcj5BYmRlbGhhazwvQXV0aG9yPjxZZWFyPjIwMTk8L1llYXI+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</w:fldData>
              </w:fldChar>
            </w:r>
            <w:r w:rsidRPr="004E387E">
              <w:rPr>
                <w:rFonts w:ascii="Arial" w:hAnsi="Arial" w:cs="Arial"/>
              </w:rPr>
              <w:instrText xml:space="preserve"> ADDIN EN.CITE.DATA </w:instrText>
            </w:r>
            <w:r w:rsidRPr="004E387E">
              <w:rPr>
                <w:rFonts w:ascii="Arial" w:hAnsi="Arial" w:cs="Arial"/>
              </w:rPr>
            </w:r>
            <w:r w:rsidRPr="004E387E">
              <w:rPr>
                <w:rFonts w:ascii="Arial" w:hAnsi="Arial" w:cs="Arial"/>
              </w:rPr>
              <w:fldChar w:fldCharType="end"/>
            </w:r>
            <w:r w:rsidRPr="004E387E">
              <w:rPr>
                <w:rFonts w:ascii="Arial" w:hAnsi="Arial" w:cs="Arial"/>
              </w:rPr>
            </w:r>
            <w:r w:rsidRPr="004E387E">
              <w:rPr>
                <w:rFonts w:ascii="Arial" w:hAnsi="Arial" w:cs="Arial"/>
              </w:rPr>
              <w:fldChar w:fldCharType="separate"/>
            </w:r>
            <w:r w:rsidRPr="004E387E">
              <w:rPr>
                <w:rFonts w:ascii="Arial" w:hAnsi="Arial" w:cs="Arial"/>
                <w:noProof/>
              </w:rPr>
              <w:t>[9, 1</w:t>
            </w:r>
            <w:r>
              <w:rPr>
                <w:rFonts w:ascii="Arial" w:hAnsi="Arial" w:cs="Arial"/>
                <w:noProof/>
              </w:rPr>
              <w:t>3</w:t>
            </w:r>
            <w:r w:rsidRPr="004E387E">
              <w:rPr>
                <w:rFonts w:ascii="Arial" w:hAnsi="Arial" w:cs="Arial"/>
                <w:noProof/>
              </w:rPr>
              <w:t>, 1</w:t>
            </w:r>
            <w:r>
              <w:rPr>
                <w:rFonts w:ascii="Arial" w:hAnsi="Arial" w:cs="Arial"/>
                <w:noProof/>
              </w:rPr>
              <w:t>5</w:t>
            </w:r>
            <w:r w:rsidRPr="004E387E">
              <w:rPr>
                <w:rFonts w:ascii="Arial" w:hAnsi="Arial" w:cs="Arial"/>
                <w:noProof/>
              </w:rPr>
              <w:t>]</w:t>
            </w:r>
            <w:r w:rsidRPr="004E387E">
              <w:rPr>
                <w:rFonts w:ascii="Arial" w:hAnsi="Arial" w:cs="Arial"/>
              </w:rPr>
              <w:fldChar w:fldCharType="end"/>
            </w:r>
          </w:p>
          <w:p w14:paraId="18F08FAF" w14:textId="77777777" w:rsidR="00C16E92" w:rsidRPr="1698140E" w:rsidRDefault="00C16E92" w:rsidP="00C16E92">
            <w:pPr>
              <w:rPr>
                <w:rFonts w:ascii="Arial" w:eastAsia="Arial" w:hAnsi="Arial" w:cs="Arial"/>
                <w:color w:val="000000" w:themeColor="text1"/>
              </w:rPr>
            </w:pPr>
          </w:p>
        </w:tc>
      </w:tr>
      <w:tr w:rsidR="00C16E92" w14:paraId="1C813E68" w14:textId="77777777" w:rsidTr="542EA685">
        <w:trPr>
          <w:trHeight w:val="300"/>
        </w:trPr>
        <w:tc>
          <w:tcPr>
            <w:tcW w:w="2745" w:type="dxa"/>
            <w:tcMar>
              <w:left w:w="105" w:type="dxa"/>
              <w:right w:w="105" w:type="dxa"/>
            </w:tcMar>
          </w:tcPr>
          <w:p w14:paraId="1970081E" w14:textId="30D395B8" w:rsidR="00C16E92" w:rsidRPr="1698140E" w:rsidRDefault="00C16E92" w:rsidP="00C16E92">
            <w:pPr>
              <w:rPr>
                <w:rFonts w:ascii="Arial" w:eastAsia="Arial" w:hAnsi="Arial" w:cs="Arial"/>
                <w:color w:val="000000" w:themeColor="text1"/>
              </w:rPr>
            </w:pPr>
            <w:r>
              <w:rPr>
                <w:rFonts w:ascii="Arial" w:eastAsia="Arial" w:hAnsi="Arial" w:cs="Arial"/>
                <w:color w:val="000000" w:themeColor="text1"/>
              </w:rPr>
              <w:t>NfL</w:t>
            </w:r>
          </w:p>
        </w:tc>
        <w:tc>
          <w:tcPr>
            <w:tcW w:w="2415" w:type="dxa"/>
            <w:tcMar>
              <w:left w:w="105" w:type="dxa"/>
              <w:right w:w="105" w:type="dxa"/>
            </w:tcMar>
          </w:tcPr>
          <w:p w14:paraId="79F41A12" w14:textId="024F8FD0" w:rsidR="00C16E92" w:rsidRPr="1698140E" w:rsidRDefault="00C16E92" w:rsidP="00C16E92">
            <w:pPr>
              <w:rPr>
                <w:rFonts w:ascii="Arial" w:eastAsia="Arial" w:hAnsi="Arial" w:cs="Arial"/>
                <w:color w:val="000000" w:themeColor="text1"/>
              </w:rPr>
            </w:pPr>
            <w:r w:rsidRPr="00C16E92">
              <w:rPr>
                <w:rFonts w:ascii="Arial" w:eastAsia="Arial" w:hAnsi="Arial" w:cs="Arial"/>
                <w:color w:val="000000" w:themeColor="text1"/>
              </w:rPr>
              <w:t>Freeze/haw cycles</w:t>
            </w:r>
          </w:p>
        </w:tc>
        <w:tc>
          <w:tcPr>
            <w:tcW w:w="3390" w:type="dxa"/>
            <w:tcMar>
              <w:left w:w="105" w:type="dxa"/>
              <w:right w:w="105" w:type="dxa"/>
            </w:tcMar>
          </w:tcPr>
          <w:p w14:paraId="24992711" w14:textId="4D06B0A5" w:rsidR="00C16E92" w:rsidRPr="1698140E" w:rsidRDefault="55D73906" w:rsidP="00C16E92">
            <w:pPr>
              <w:rPr>
                <w:rFonts w:ascii="Arial" w:eastAsia="Arial" w:hAnsi="Arial" w:cs="Arial"/>
              </w:rPr>
            </w:pPr>
            <w:r w:rsidRPr="731C26C5">
              <w:rPr>
                <w:rFonts w:ascii="Arial" w:eastAsia="Arial" w:hAnsi="Arial" w:cs="Arial"/>
                <w:color w:val="000000" w:themeColor="text1"/>
              </w:rPr>
              <w:t>Loss of 8% activity after 3 Freeze-thaw cycles</w:t>
            </w:r>
          </w:p>
        </w:tc>
        <w:tc>
          <w:tcPr>
            <w:tcW w:w="2430" w:type="dxa"/>
            <w:tcMar>
              <w:left w:w="105" w:type="dxa"/>
              <w:right w:w="105" w:type="dxa"/>
            </w:tcMar>
          </w:tcPr>
          <w:p w14:paraId="227C7AD7" w14:textId="06A03CC9" w:rsidR="00C16E92" w:rsidRPr="1698140E" w:rsidRDefault="00C16E92" w:rsidP="00C16E92">
            <w:pPr>
              <w:rPr>
                <w:rFonts w:ascii="Arial" w:eastAsia="Arial" w:hAnsi="Arial" w:cs="Arial"/>
                <w:color w:val="000000" w:themeColor="text1"/>
              </w:rPr>
            </w:pPr>
            <w:r>
              <w:rPr>
                <w:rFonts w:ascii="Arial" w:eastAsia="Arial" w:hAnsi="Arial" w:cs="Arial"/>
                <w:color w:val="000000" w:themeColor="text1"/>
              </w:rPr>
              <w:t>[13,14]</w:t>
            </w:r>
          </w:p>
        </w:tc>
      </w:tr>
      <w:tr w:rsidR="00C16E92" w14:paraId="5CCB635F" w14:textId="77777777" w:rsidTr="542EA685">
        <w:trPr>
          <w:trHeight w:val="300"/>
        </w:trPr>
        <w:tc>
          <w:tcPr>
            <w:tcW w:w="2745" w:type="dxa"/>
            <w:tcMar>
              <w:left w:w="105" w:type="dxa"/>
              <w:right w:w="105" w:type="dxa"/>
            </w:tcMar>
          </w:tcPr>
          <w:p w14:paraId="3440319D" w14:textId="1F7AF4C2" w:rsidR="00C16E92" w:rsidRPr="1698140E" w:rsidRDefault="00C16E92" w:rsidP="00C16E92">
            <w:pPr>
              <w:rPr>
                <w:rFonts w:ascii="Arial" w:eastAsia="Arial" w:hAnsi="Arial" w:cs="Arial"/>
                <w:color w:val="000000" w:themeColor="text1"/>
              </w:rPr>
            </w:pPr>
            <w:r>
              <w:rPr>
                <w:rFonts w:ascii="Arial" w:eastAsia="Arial" w:hAnsi="Arial" w:cs="Arial"/>
                <w:color w:val="000000" w:themeColor="text1"/>
              </w:rPr>
              <w:t>NRGN</w:t>
            </w:r>
          </w:p>
        </w:tc>
        <w:tc>
          <w:tcPr>
            <w:tcW w:w="2415" w:type="dxa"/>
            <w:tcMar>
              <w:left w:w="105" w:type="dxa"/>
              <w:right w:w="105" w:type="dxa"/>
            </w:tcMar>
          </w:tcPr>
          <w:p w14:paraId="1DBC22F0" w14:textId="57F60407" w:rsidR="00C16E92" w:rsidRPr="1698140E" w:rsidRDefault="00C16E92" w:rsidP="00C16E92">
            <w:pPr>
              <w:rPr>
                <w:rFonts w:ascii="Arial" w:eastAsia="Arial" w:hAnsi="Arial" w:cs="Arial"/>
                <w:color w:val="000000" w:themeColor="text1"/>
              </w:rPr>
            </w:pPr>
            <w:r>
              <w:rPr>
                <w:rFonts w:ascii="Arial" w:eastAsia="Arial" w:hAnsi="Arial" w:cs="Arial"/>
                <w:color w:val="000000" w:themeColor="text1"/>
              </w:rPr>
              <w:t>Stability</w:t>
            </w:r>
          </w:p>
        </w:tc>
        <w:tc>
          <w:tcPr>
            <w:tcW w:w="3390" w:type="dxa"/>
            <w:tcMar>
              <w:left w:w="105" w:type="dxa"/>
              <w:right w:w="105" w:type="dxa"/>
            </w:tcMar>
          </w:tcPr>
          <w:p w14:paraId="55950EED" w14:textId="0E97882B" w:rsidR="00C16E92" w:rsidRPr="1698140E" w:rsidRDefault="55D73906" w:rsidP="00C16E92">
            <w:pPr>
              <w:rPr>
                <w:rFonts w:ascii="Arial" w:eastAsia="Arial" w:hAnsi="Arial" w:cs="Arial"/>
              </w:rPr>
            </w:pPr>
            <w:r w:rsidRPr="731C26C5">
              <w:rPr>
                <w:rFonts w:ascii="Arial" w:eastAsia="Arial" w:hAnsi="Arial" w:cs="Arial"/>
                <w:color w:val="000000" w:themeColor="text1"/>
              </w:rPr>
              <w:t>Stable at -20</w:t>
            </w:r>
            <w:r w:rsidR="6419DEDB" w:rsidRPr="731C26C5">
              <w:rPr>
                <w:rFonts w:ascii="Arial" w:eastAsia="Arial" w:hAnsi="Arial" w:cs="Arial"/>
                <w:color w:val="000000" w:themeColor="text1"/>
              </w:rPr>
              <w:t>°</w:t>
            </w:r>
            <w:r w:rsidRPr="731C26C5">
              <w:rPr>
                <w:rFonts w:ascii="Arial" w:eastAsia="Arial" w:hAnsi="Arial" w:cs="Arial"/>
                <w:color w:val="000000" w:themeColor="text1"/>
              </w:rPr>
              <w:t xml:space="preserve"> C, though plasma/serum fragment patterns exist.</w:t>
            </w:r>
          </w:p>
        </w:tc>
        <w:tc>
          <w:tcPr>
            <w:tcW w:w="2430" w:type="dxa"/>
            <w:tcMar>
              <w:left w:w="105" w:type="dxa"/>
              <w:right w:w="105" w:type="dxa"/>
            </w:tcMar>
          </w:tcPr>
          <w:p w14:paraId="526A8DB6" w14:textId="3851CFE8" w:rsidR="00C16E92" w:rsidRPr="1698140E" w:rsidRDefault="00C16E92" w:rsidP="00C16E92">
            <w:pPr>
              <w:rPr>
                <w:rFonts w:ascii="Arial" w:eastAsia="Arial" w:hAnsi="Arial" w:cs="Arial"/>
                <w:color w:val="000000" w:themeColor="text1"/>
              </w:rPr>
            </w:pPr>
            <w:r>
              <w:rPr>
                <w:rFonts w:ascii="Arial" w:eastAsia="Arial" w:hAnsi="Arial" w:cs="Arial"/>
                <w:color w:val="000000" w:themeColor="text1"/>
              </w:rPr>
              <w:t>[14]</w:t>
            </w:r>
          </w:p>
        </w:tc>
      </w:tr>
      <w:tr w:rsidR="00C16E92" w14:paraId="086E5F21" w14:textId="77777777" w:rsidTr="542EA685">
        <w:trPr>
          <w:trHeight w:val="300"/>
        </w:trPr>
        <w:tc>
          <w:tcPr>
            <w:tcW w:w="2745" w:type="dxa"/>
            <w:tcMar>
              <w:left w:w="105" w:type="dxa"/>
              <w:right w:w="105" w:type="dxa"/>
            </w:tcMar>
          </w:tcPr>
          <w:p w14:paraId="6D6B0B6D" w14:textId="35A1BFAA" w:rsidR="00C16E92" w:rsidRPr="1698140E" w:rsidRDefault="00C16E92" w:rsidP="00C16E92">
            <w:pPr>
              <w:rPr>
                <w:rFonts w:ascii="Arial" w:eastAsia="Arial" w:hAnsi="Arial" w:cs="Arial"/>
                <w:color w:val="000000" w:themeColor="text1"/>
              </w:rPr>
            </w:pPr>
            <w:r>
              <w:rPr>
                <w:rFonts w:ascii="Arial" w:eastAsia="Arial" w:hAnsi="Arial" w:cs="Arial"/>
                <w:color w:val="000000" w:themeColor="text1"/>
              </w:rPr>
              <w:t>pTau, Tau, MTBR-Tau</w:t>
            </w:r>
          </w:p>
        </w:tc>
        <w:tc>
          <w:tcPr>
            <w:tcW w:w="2415" w:type="dxa"/>
            <w:tcMar>
              <w:left w:w="105" w:type="dxa"/>
              <w:right w:w="105" w:type="dxa"/>
            </w:tcMar>
          </w:tcPr>
          <w:p w14:paraId="3EA23E66" w14:textId="3A8CD9D9" w:rsidR="00C16E92" w:rsidRPr="1698140E" w:rsidRDefault="00C16E92" w:rsidP="00C16E92">
            <w:pPr>
              <w:rPr>
                <w:rFonts w:ascii="Arial" w:eastAsia="Arial" w:hAnsi="Arial" w:cs="Arial"/>
                <w:color w:val="000000" w:themeColor="text1"/>
              </w:rPr>
            </w:pPr>
            <w:r>
              <w:rPr>
                <w:rFonts w:ascii="Arial" w:hAnsi="Arial" w:cs="Arial"/>
              </w:rPr>
              <w:t>Freeze/haw cycles</w:t>
            </w:r>
          </w:p>
        </w:tc>
        <w:tc>
          <w:tcPr>
            <w:tcW w:w="3390" w:type="dxa"/>
            <w:tcMar>
              <w:left w:w="105" w:type="dxa"/>
              <w:right w:w="105" w:type="dxa"/>
            </w:tcMar>
          </w:tcPr>
          <w:p w14:paraId="1942A212" w14:textId="77777777" w:rsidR="00C16E92" w:rsidRPr="004E387E" w:rsidRDefault="00C16E92" w:rsidP="00C16E92">
            <w:pPr>
              <w:rPr>
                <w:rFonts w:ascii="Arial" w:hAnsi="Arial" w:cs="Arial"/>
              </w:rPr>
            </w:pPr>
            <w:r w:rsidRPr="004E387E">
              <w:rPr>
                <w:rFonts w:ascii="Arial" w:hAnsi="Arial" w:cs="Arial"/>
              </w:rPr>
              <w:t xml:space="preserve">After 2 freeze/thaw cycles, concentration starts to significantly decrease. </w:t>
            </w:r>
          </w:p>
          <w:p w14:paraId="714094CF" w14:textId="77777777" w:rsidR="00C16E92" w:rsidRPr="1698140E" w:rsidRDefault="00C16E92" w:rsidP="00C16E92">
            <w:pPr>
              <w:rPr>
                <w:rFonts w:ascii="Arial" w:eastAsia="Arial" w:hAnsi="Arial" w:cs="Arial"/>
              </w:rPr>
            </w:pPr>
          </w:p>
        </w:tc>
        <w:tc>
          <w:tcPr>
            <w:tcW w:w="2430" w:type="dxa"/>
            <w:tcMar>
              <w:left w:w="105" w:type="dxa"/>
              <w:right w:w="105" w:type="dxa"/>
            </w:tcMar>
          </w:tcPr>
          <w:p w14:paraId="5599CD86" w14:textId="0586C1AF" w:rsidR="00C16E92" w:rsidRPr="1698140E" w:rsidRDefault="00C16E92" w:rsidP="00C16E92">
            <w:pPr>
              <w:rPr>
                <w:rFonts w:ascii="Arial" w:eastAsia="Arial" w:hAnsi="Arial" w:cs="Arial"/>
                <w:color w:val="000000" w:themeColor="text1"/>
              </w:rPr>
            </w:pPr>
            <w:r w:rsidRPr="004709BB">
              <w:rPr>
                <w:rFonts w:ascii="Arial" w:eastAsia="Arial" w:hAnsi="Arial" w:cs="Arial"/>
                <w:color w:val="000000" w:themeColor="text1"/>
              </w:rPr>
              <w:t xml:space="preserve">[9, </w:t>
            </w:r>
            <w:r w:rsidR="00C91A3F">
              <w:rPr>
                <w:rFonts w:ascii="Arial" w:eastAsia="Arial" w:hAnsi="Arial" w:cs="Arial"/>
                <w:color w:val="000000" w:themeColor="text1"/>
              </w:rPr>
              <w:t xml:space="preserve">12, </w:t>
            </w:r>
            <w:r w:rsidRPr="004709BB">
              <w:rPr>
                <w:rFonts w:ascii="Arial" w:eastAsia="Arial" w:hAnsi="Arial" w:cs="Arial"/>
                <w:color w:val="000000" w:themeColor="text1"/>
              </w:rPr>
              <w:t>13, 1</w:t>
            </w:r>
            <w:r>
              <w:rPr>
                <w:rFonts w:ascii="Arial" w:eastAsia="Arial" w:hAnsi="Arial" w:cs="Arial"/>
                <w:color w:val="000000" w:themeColor="text1"/>
              </w:rPr>
              <w:t>5</w:t>
            </w:r>
            <w:r w:rsidRPr="004709BB">
              <w:rPr>
                <w:rFonts w:ascii="Arial" w:eastAsia="Arial" w:hAnsi="Arial" w:cs="Arial"/>
                <w:color w:val="000000" w:themeColor="text1"/>
              </w:rPr>
              <w:t>]</w:t>
            </w:r>
          </w:p>
        </w:tc>
      </w:tr>
      <w:tr w:rsidR="00C16E92" w14:paraId="18018612" w14:textId="77777777" w:rsidTr="542EA685">
        <w:trPr>
          <w:trHeight w:val="300"/>
        </w:trPr>
        <w:tc>
          <w:tcPr>
            <w:tcW w:w="2745" w:type="dxa"/>
            <w:tcMar>
              <w:left w:w="105" w:type="dxa"/>
              <w:right w:w="105" w:type="dxa"/>
            </w:tcMar>
          </w:tcPr>
          <w:p w14:paraId="0EC73B82" w14:textId="4931BA88" w:rsidR="00C16E92" w:rsidRDefault="0E9A78B5" w:rsidP="00C16E92">
            <w:pPr>
              <w:spacing w:after="200" w:line="276" w:lineRule="auto"/>
              <w:rPr>
                <w:rFonts w:ascii="Arial" w:eastAsia="Arial" w:hAnsi="Arial" w:cs="Arial"/>
                <w:color w:val="000000" w:themeColor="text1"/>
              </w:rPr>
            </w:pPr>
            <w:r w:rsidRPr="731C26C5">
              <w:rPr>
                <w:rFonts w:ascii="Arial" w:eastAsia="Arial" w:hAnsi="Arial" w:cs="Arial"/>
                <w:color w:val="000000" w:themeColor="text1"/>
              </w:rPr>
              <w:t>p</w:t>
            </w:r>
            <w:r w:rsidR="0BBC4CDF" w:rsidRPr="731C26C5">
              <w:rPr>
                <w:rFonts w:ascii="Arial" w:eastAsia="Arial" w:hAnsi="Arial" w:cs="Arial"/>
                <w:color w:val="000000" w:themeColor="text1"/>
              </w:rPr>
              <w:t>Tau</w:t>
            </w:r>
            <w:r w:rsidR="55D73906" w:rsidRPr="731C26C5">
              <w:rPr>
                <w:rFonts w:ascii="Arial" w:eastAsia="Arial" w:hAnsi="Arial" w:cs="Arial"/>
                <w:color w:val="000000" w:themeColor="text1"/>
              </w:rPr>
              <w:t>217</w:t>
            </w:r>
          </w:p>
        </w:tc>
        <w:tc>
          <w:tcPr>
            <w:tcW w:w="2415" w:type="dxa"/>
            <w:tcMar>
              <w:left w:w="105" w:type="dxa"/>
              <w:right w:w="105" w:type="dxa"/>
            </w:tcMar>
          </w:tcPr>
          <w:p w14:paraId="3FD434B6" w14:textId="04AF15B5" w:rsidR="00C16E92" w:rsidRDefault="00C16E92" w:rsidP="00C16E92">
            <w:pPr>
              <w:spacing w:after="200" w:line="276" w:lineRule="auto"/>
              <w:rPr>
                <w:rFonts w:ascii="Arial" w:eastAsia="Arial" w:hAnsi="Arial" w:cs="Arial"/>
                <w:color w:val="000000" w:themeColor="text1"/>
              </w:rPr>
            </w:pPr>
            <w:r w:rsidRPr="1698140E">
              <w:rPr>
                <w:rFonts w:ascii="Arial" w:eastAsia="Arial" w:hAnsi="Arial" w:cs="Arial"/>
                <w:color w:val="000000" w:themeColor="text1"/>
              </w:rPr>
              <w:t>Thawing Temperatures</w:t>
            </w:r>
          </w:p>
        </w:tc>
        <w:tc>
          <w:tcPr>
            <w:tcW w:w="3390" w:type="dxa"/>
            <w:tcMar>
              <w:left w:w="105" w:type="dxa"/>
              <w:right w:w="105" w:type="dxa"/>
            </w:tcMar>
          </w:tcPr>
          <w:p w14:paraId="3AB08496" w14:textId="13CDC41B" w:rsidR="00C16E92" w:rsidRDefault="55D73906" w:rsidP="00C16E92">
            <w:pPr>
              <w:spacing w:after="200" w:line="276" w:lineRule="auto"/>
              <w:rPr>
                <w:rFonts w:ascii="Arial" w:eastAsia="Arial" w:hAnsi="Arial" w:cs="Arial"/>
              </w:rPr>
            </w:pPr>
            <w:r w:rsidRPr="731C26C5">
              <w:rPr>
                <w:rFonts w:ascii="Arial" w:eastAsia="Arial" w:hAnsi="Arial" w:cs="Arial"/>
              </w:rPr>
              <w:t xml:space="preserve">Thawing conditions (RT or on ice) does not affect performance of plasma </w:t>
            </w:r>
            <w:r w:rsidR="75E5F5CF" w:rsidRPr="731C26C5">
              <w:rPr>
                <w:rFonts w:ascii="Arial" w:eastAsia="Arial" w:hAnsi="Arial" w:cs="Arial"/>
              </w:rPr>
              <w:t>p</w:t>
            </w:r>
            <w:r w:rsidRPr="731C26C5">
              <w:rPr>
                <w:rFonts w:ascii="Arial" w:eastAsia="Arial" w:hAnsi="Arial" w:cs="Arial"/>
              </w:rPr>
              <w:t>Tau217.</w:t>
            </w:r>
          </w:p>
        </w:tc>
        <w:tc>
          <w:tcPr>
            <w:tcW w:w="2430" w:type="dxa"/>
            <w:tcMar>
              <w:left w:w="105" w:type="dxa"/>
              <w:right w:w="105" w:type="dxa"/>
            </w:tcMar>
          </w:tcPr>
          <w:p w14:paraId="55CD8402" w14:textId="6DB0CE4C" w:rsidR="00C16E92" w:rsidRDefault="00C16E92" w:rsidP="00C16E92">
            <w:pPr>
              <w:spacing w:after="200" w:line="276" w:lineRule="auto"/>
              <w:rPr>
                <w:rFonts w:ascii="Arial" w:eastAsia="Arial" w:hAnsi="Arial" w:cs="Arial"/>
                <w:color w:val="000000" w:themeColor="text1"/>
              </w:rPr>
            </w:pPr>
            <w:r>
              <w:rPr>
                <w:rFonts w:ascii="Arial" w:eastAsia="Arial" w:hAnsi="Arial" w:cs="Arial"/>
                <w:color w:val="000000" w:themeColor="text1"/>
              </w:rPr>
              <w:t>[12]</w:t>
            </w:r>
          </w:p>
        </w:tc>
      </w:tr>
    </w:tbl>
    <w:p w14:paraId="277A40B0" w14:textId="1BBB2AF3" w:rsidR="731C26C5" w:rsidRDefault="731C26C5" w:rsidP="731C26C5">
      <w:pPr>
        <w:rPr>
          <w:rFonts w:ascii="Arial" w:eastAsia="Arial" w:hAnsi="Arial" w:cs="Arial"/>
          <w:b/>
          <w:bCs/>
          <w:color w:val="000000" w:themeColor="text1"/>
        </w:rPr>
      </w:pPr>
    </w:p>
    <w:p w14:paraId="4B2DF894" w14:textId="1532D02B" w:rsidR="4B2C9DEB" w:rsidRDefault="4EF5DAF6" w:rsidP="00A150CC">
      <w:pPr>
        <w:pStyle w:val="ListParagraph"/>
        <w:numPr>
          <w:ilvl w:val="0"/>
          <w:numId w:val="14"/>
        </w:numPr>
        <w:rPr>
          <w:rFonts w:ascii="Arial" w:eastAsia="Arial" w:hAnsi="Arial" w:cs="Arial"/>
          <w:color w:val="000000" w:themeColor="text1"/>
        </w:rPr>
      </w:pPr>
      <w:r w:rsidRPr="731C26C5">
        <w:rPr>
          <w:rFonts w:ascii="Arial" w:eastAsia="Arial" w:hAnsi="Arial" w:cs="Arial"/>
          <w:b/>
          <w:bCs/>
          <w:color w:val="000000" w:themeColor="text1"/>
        </w:rPr>
        <w:t>Sharing and Dissemination of Plasma and Serum Samples</w:t>
      </w:r>
      <w:r w:rsidRPr="731C26C5">
        <w:rPr>
          <w:rFonts w:ascii="Arial" w:eastAsia="Arial" w:hAnsi="Arial" w:cs="Arial"/>
          <w:b/>
          <w:bCs/>
          <w:color w:val="D13438"/>
          <w:u w:val="single"/>
        </w:rPr>
        <w:t>.</w:t>
      </w:r>
      <w:r w:rsidRPr="731C26C5">
        <w:rPr>
          <w:rFonts w:ascii="Arial" w:eastAsia="Arial" w:hAnsi="Arial" w:cs="Arial"/>
          <w:b/>
          <w:bCs/>
          <w:color w:val="000000" w:themeColor="text1"/>
        </w:rPr>
        <w:t xml:space="preserve"> </w:t>
      </w:r>
    </w:p>
    <w:p w14:paraId="72112985" w14:textId="26CF0A38" w:rsidR="4B2C9DEB" w:rsidRDefault="4EF5DAF6" w:rsidP="00A150CC">
      <w:pPr>
        <w:pStyle w:val="ListParagraph"/>
        <w:numPr>
          <w:ilvl w:val="0"/>
          <w:numId w:val="1"/>
        </w:numPr>
        <w:rPr>
          <w:rFonts w:ascii="Arial" w:eastAsia="Arial" w:hAnsi="Arial" w:cs="Arial"/>
          <w:color w:val="000000" w:themeColor="text1"/>
        </w:rPr>
      </w:pPr>
      <w:r w:rsidRPr="731C26C5">
        <w:rPr>
          <w:rFonts w:ascii="Arial" w:eastAsia="Arial" w:hAnsi="Arial" w:cs="Arial"/>
          <w:color w:val="000000" w:themeColor="text1"/>
        </w:rPr>
        <w:t xml:space="preserve">The repository is a national resource to be shared for the purpose of answering valid scientific questions related to cognitive aging and dementia. Center investigators should discuss in advance the amount of sample to be collected per visit to reserve specimen material for internal and/or future studies, balanced with a transparent resource sharing plan.  </w:t>
      </w:r>
    </w:p>
    <w:p w14:paraId="547D9D69" w14:textId="68EA1A6C" w:rsidR="4B2C9DEB" w:rsidRDefault="4EF5DAF6" w:rsidP="00A150CC">
      <w:pPr>
        <w:pStyle w:val="ListParagraph"/>
        <w:numPr>
          <w:ilvl w:val="0"/>
          <w:numId w:val="1"/>
        </w:numPr>
        <w:rPr>
          <w:rFonts w:ascii="Arial" w:eastAsia="Arial" w:hAnsi="Arial" w:cs="Arial"/>
          <w:color w:val="000000" w:themeColor="text1"/>
        </w:rPr>
      </w:pPr>
      <w:r w:rsidRPr="731C26C5">
        <w:rPr>
          <w:rFonts w:ascii="Arial" w:eastAsia="Arial" w:hAnsi="Arial" w:cs="Arial"/>
          <w:color w:val="000000" w:themeColor="text1"/>
        </w:rPr>
        <w:t xml:space="preserve">Specific evaluation criteria for specimen requests should be documented and consistently applied by a Center-designated committee. </w:t>
      </w:r>
    </w:p>
    <w:p w14:paraId="45C6FFC4" w14:textId="680C935B" w:rsidR="4B2C9DEB" w:rsidRDefault="4EF5DAF6" w:rsidP="00A150CC">
      <w:pPr>
        <w:pStyle w:val="ListParagraph"/>
        <w:numPr>
          <w:ilvl w:val="0"/>
          <w:numId w:val="1"/>
        </w:numPr>
        <w:rPr>
          <w:rFonts w:ascii="Arial" w:eastAsia="Arial" w:hAnsi="Arial" w:cs="Arial"/>
          <w:color w:val="000000" w:themeColor="text1"/>
        </w:rPr>
      </w:pPr>
      <w:r w:rsidRPr="731C26C5">
        <w:rPr>
          <w:rFonts w:ascii="Arial" w:eastAsia="Arial" w:hAnsi="Arial" w:cs="Arial"/>
          <w:color w:val="000000" w:themeColor="text1"/>
        </w:rPr>
        <w:lastRenderedPageBreak/>
        <w:t xml:space="preserve">Plasma or serum biospecimen sharing is recommended to be limited to the smallest number of samples and sample volume required to adequately answer the research question under investigation, as defined by power calculations. </w:t>
      </w:r>
    </w:p>
    <w:p w14:paraId="7172A9AB" w14:textId="411D8494" w:rsidR="4B2C9DEB" w:rsidRDefault="4EF5DAF6" w:rsidP="00A150CC">
      <w:pPr>
        <w:pStyle w:val="ListParagraph"/>
        <w:numPr>
          <w:ilvl w:val="0"/>
          <w:numId w:val="1"/>
        </w:numPr>
        <w:rPr>
          <w:rFonts w:ascii="Arial" w:eastAsia="Arial" w:hAnsi="Arial" w:cs="Arial"/>
          <w:color w:val="000000" w:themeColor="text1"/>
        </w:rPr>
      </w:pPr>
      <w:r w:rsidRPr="731C26C5">
        <w:rPr>
          <w:rFonts w:ascii="Arial" w:eastAsia="Arial" w:hAnsi="Arial" w:cs="Arial"/>
          <w:color w:val="000000" w:themeColor="text1"/>
        </w:rPr>
        <w:t>Use of sample management software can assist with sample tracking and dissemination.</w:t>
      </w:r>
    </w:p>
    <w:p w14:paraId="50458989" w14:textId="0BCE7019" w:rsidR="4B2C9DEB" w:rsidRDefault="4EF5DAF6" w:rsidP="00A150CC">
      <w:pPr>
        <w:pStyle w:val="ListParagraph"/>
        <w:numPr>
          <w:ilvl w:val="0"/>
          <w:numId w:val="1"/>
        </w:numPr>
        <w:rPr>
          <w:rFonts w:ascii="Arial" w:eastAsia="Arial" w:hAnsi="Arial" w:cs="Arial"/>
          <w:color w:val="000000" w:themeColor="text1"/>
        </w:rPr>
      </w:pPr>
      <w:r w:rsidRPr="731C26C5">
        <w:rPr>
          <w:rFonts w:ascii="Arial" w:eastAsia="Arial" w:hAnsi="Arial" w:cs="Arial"/>
          <w:color w:val="000000" w:themeColor="text1"/>
        </w:rPr>
        <w:t>Each Center should develop operating procedures to facilitate timely resource sharing, including IRB/HIPAA approval of resource sharing, institutional material transfer agreements, institutional data use agreements, Center-specific resource use agreements (Center acknowledgement and what can be done with sample), specific federal human sample shipping training, and shipping manifests related to shipping plasma or serum samples domestically and internationally to optimize successful transport of these valuable biospecimens.</w:t>
      </w:r>
    </w:p>
    <w:p w14:paraId="6AEF0F77" w14:textId="68795A22" w:rsidR="00576FD6" w:rsidRPr="00870F3B" w:rsidRDefault="00A352D3" w:rsidP="081D1725">
      <w:pPr>
        <w:rPr>
          <w:rFonts w:ascii="Arial" w:hAnsi="Arial" w:cs="Arial"/>
          <w:b/>
          <w:bCs/>
          <w:u w:val="single"/>
        </w:rPr>
      </w:pPr>
      <w:r w:rsidRPr="00A352D3">
        <w:rPr>
          <w:rFonts w:ascii="Arial" w:hAnsi="Arial" w:cs="Arial"/>
          <w:b/>
          <w:bCs/>
        </w:rPr>
        <w:t>V.</w:t>
      </w:r>
      <w:r>
        <w:rPr>
          <w:rFonts w:ascii="Arial" w:hAnsi="Arial" w:cs="Arial"/>
          <w:b/>
          <w:bCs/>
          <w:u w:val="single"/>
        </w:rPr>
        <w:t xml:space="preserve"> </w:t>
      </w:r>
      <w:r w:rsidR="00576FD6" w:rsidRPr="00A352D3">
        <w:rPr>
          <w:rFonts w:ascii="Arial" w:hAnsi="Arial" w:cs="Arial"/>
          <w:b/>
          <w:bCs/>
        </w:rPr>
        <w:t>References</w:t>
      </w:r>
    </w:p>
    <w:p w14:paraId="5596E967" w14:textId="77777777" w:rsidR="00475EF0" w:rsidRDefault="00576FD6" w:rsidP="00DE4A28">
      <w:pPr>
        <w:pStyle w:val="EndNoteBibliography"/>
        <w:numPr>
          <w:ilvl w:val="0"/>
          <w:numId w:val="16"/>
        </w:numPr>
        <w:shd w:val="clear" w:color="auto" w:fill="FFFFFF"/>
        <w:spacing w:after="0" w:line="270" w:lineRule="atLeast"/>
        <w:ind w:left="360"/>
        <w:rPr>
          <w:rFonts w:ascii="Arial" w:hAnsi="Arial" w:cs="Arial"/>
        </w:rPr>
      </w:pPr>
      <w:r w:rsidRPr="00475EF0">
        <w:rPr>
          <w:rFonts w:ascii="Arial" w:hAnsi="Arial" w:cs="Arial"/>
        </w:rPr>
        <w:t xml:space="preserve">Rai, A.J., et al., </w:t>
      </w:r>
      <w:r w:rsidRPr="00475EF0">
        <w:rPr>
          <w:rFonts w:ascii="Arial" w:hAnsi="Arial" w:cs="Arial"/>
          <w:i/>
        </w:rPr>
        <w:t>HUPO Plasma Proteome Project specimen collection and handling: Towards the standardization of parameters for plasma proteome samples.</w:t>
      </w:r>
      <w:r w:rsidRPr="00475EF0">
        <w:rPr>
          <w:rFonts w:ascii="Arial" w:hAnsi="Arial" w:cs="Arial"/>
        </w:rPr>
        <w:t xml:space="preserve"> Proteomics, 2005. </w:t>
      </w:r>
      <w:r w:rsidRPr="00475EF0">
        <w:rPr>
          <w:rFonts w:ascii="Arial" w:hAnsi="Arial" w:cs="Arial"/>
          <w:b/>
        </w:rPr>
        <w:t>5</w:t>
      </w:r>
      <w:r w:rsidRPr="00475EF0">
        <w:rPr>
          <w:rFonts w:ascii="Arial" w:hAnsi="Arial" w:cs="Arial"/>
        </w:rPr>
        <w:t>(13): p. 3262-3277.</w:t>
      </w:r>
    </w:p>
    <w:p w14:paraId="13EACC4E" w14:textId="7D9B9B04" w:rsidR="00475EF0" w:rsidRPr="00475EF0" w:rsidRDefault="008D3442" w:rsidP="542EA685">
      <w:pPr>
        <w:pStyle w:val="EndNoteBibliography"/>
        <w:numPr>
          <w:ilvl w:val="0"/>
          <w:numId w:val="16"/>
        </w:numPr>
        <w:shd w:val="clear" w:color="auto" w:fill="FFFFFF" w:themeFill="background1"/>
        <w:spacing w:after="0" w:line="270" w:lineRule="atLeast"/>
        <w:ind w:left="360"/>
        <w:rPr>
          <w:rFonts w:ascii="Arial" w:hAnsi="Arial" w:cs="Arial"/>
        </w:rPr>
      </w:pPr>
      <w:r w:rsidRPr="542EA685">
        <w:rPr>
          <w:rFonts w:ascii="Arial" w:hAnsi="Arial" w:cs="Arial"/>
        </w:rPr>
        <w:t>National Cancer Institute, NCI best practices for biospecimen resources, 2011 (NCI Best Practices website:</w:t>
      </w:r>
      <w:r w:rsidR="00FB7846" w:rsidRPr="542EA685">
        <w:rPr>
          <w:rFonts w:ascii="Arial" w:hAnsi="Arial" w:cs="Arial"/>
        </w:rPr>
        <w:t xml:space="preserve"> http://biospecimens.cancer.gov/practices/</w:t>
      </w:r>
      <w:r w:rsidRPr="542EA685">
        <w:rPr>
          <w:rFonts w:ascii="Arial" w:hAnsi="Arial" w:cs="Arial"/>
        </w:rPr>
        <w:t xml:space="preserve">; PDF of the NCI Biospecimens Best Practice: </w:t>
      </w:r>
      <w:hyperlink r:id="rId21">
        <w:r w:rsidR="00475EF0" w:rsidRPr="542EA685">
          <w:rPr>
            <w:rStyle w:val="Hyperlink"/>
            <w:rFonts w:ascii="Arial" w:hAnsi="Arial" w:cs="Arial"/>
          </w:rPr>
          <w:t>http://biospecimens.cancer.gov/bestpractices/2011-NCIBestPractices.pdf</w:t>
        </w:r>
      </w:hyperlink>
    </w:p>
    <w:p w14:paraId="6905EC64" w14:textId="79357C34" w:rsidR="00475EF0" w:rsidRPr="00475EF0" w:rsidRDefault="00576FD6" w:rsidP="00812DEA">
      <w:pPr>
        <w:pStyle w:val="EndNoteBibliography"/>
        <w:numPr>
          <w:ilvl w:val="0"/>
          <w:numId w:val="16"/>
        </w:numPr>
        <w:shd w:val="clear" w:color="auto" w:fill="FFFFFF"/>
        <w:spacing w:after="0" w:line="270" w:lineRule="atLeast"/>
        <w:ind w:left="360"/>
        <w:rPr>
          <w:rFonts w:ascii="Arial" w:hAnsi="Arial" w:cs="Arial"/>
        </w:rPr>
      </w:pPr>
      <w:r w:rsidRPr="00475EF0">
        <w:rPr>
          <w:rFonts w:ascii="Arial" w:hAnsi="Arial" w:cs="Arial"/>
        </w:rPr>
        <w:t xml:space="preserve">Vanderstichele, H., et al., </w:t>
      </w:r>
      <w:r w:rsidRPr="00475EF0">
        <w:rPr>
          <w:rFonts w:ascii="Arial" w:hAnsi="Arial" w:cs="Arial"/>
          <w:i/>
        </w:rPr>
        <w:t>Standardization of measurement of β-amyloid((1-42)) in cerebrospinal fluid and plasma.</w:t>
      </w:r>
      <w:r w:rsidRPr="00475EF0">
        <w:rPr>
          <w:rFonts w:ascii="Arial" w:hAnsi="Arial" w:cs="Arial"/>
        </w:rPr>
        <w:t xml:space="preserve"> Amyloid, 2000. </w:t>
      </w:r>
      <w:r w:rsidRPr="00475EF0">
        <w:rPr>
          <w:rFonts w:ascii="Arial" w:hAnsi="Arial" w:cs="Arial"/>
          <w:b/>
        </w:rPr>
        <w:t>7</w:t>
      </w:r>
      <w:r w:rsidRPr="00475EF0">
        <w:rPr>
          <w:rFonts w:ascii="Arial" w:hAnsi="Arial" w:cs="Arial"/>
        </w:rPr>
        <w:t>(4): p. 245-258.</w:t>
      </w:r>
    </w:p>
    <w:p w14:paraId="7151AC61" w14:textId="5B626693" w:rsidR="00475EF0" w:rsidRPr="00475EF0" w:rsidRDefault="00576FD6" w:rsidP="00595A41">
      <w:pPr>
        <w:pStyle w:val="EndNoteBibliography"/>
        <w:numPr>
          <w:ilvl w:val="0"/>
          <w:numId w:val="16"/>
        </w:numPr>
        <w:shd w:val="clear" w:color="auto" w:fill="FFFFFF"/>
        <w:spacing w:after="0" w:line="270" w:lineRule="atLeast"/>
        <w:ind w:left="360"/>
        <w:rPr>
          <w:rFonts w:ascii="Arial" w:hAnsi="Arial" w:cs="Arial"/>
        </w:rPr>
      </w:pPr>
      <w:r w:rsidRPr="00475EF0">
        <w:rPr>
          <w:rFonts w:ascii="Arial" w:hAnsi="Arial" w:cs="Arial"/>
        </w:rPr>
        <w:t xml:space="preserve">Becan-McBride, K., </w:t>
      </w:r>
      <w:r w:rsidRPr="00475EF0">
        <w:rPr>
          <w:rFonts w:ascii="Arial" w:hAnsi="Arial" w:cs="Arial"/>
          <w:i/>
        </w:rPr>
        <w:t>Laboratory sampling: Does the process affect the outcome?</w:t>
      </w:r>
      <w:r w:rsidRPr="00475EF0">
        <w:rPr>
          <w:rFonts w:ascii="Arial" w:hAnsi="Arial" w:cs="Arial"/>
        </w:rPr>
        <w:t xml:space="preserve"> Journal of Intravenous Nursing, 1999. </w:t>
      </w:r>
      <w:r w:rsidRPr="00475EF0">
        <w:rPr>
          <w:rFonts w:ascii="Arial" w:hAnsi="Arial" w:cs="Arial"/>
          <w:b/>
        </w:rPr>
        <w:t>22</w:t>
      </w:r>
      <w:r w:rsidRPr="00475EF0">
        <w:rPr>
          <w:rFonts w:ascii="Arial" w:hAnsi="Arial" w:cs="Arial"/>
        </w:rPr>
        <w:t>(3): p. 137-142.</w:t>
      </w:r>
    </w:p>
    <w:p w14:paraId="65DDC3BC" w14:textId="48549E82" w:rsidR="00475EF0" w:rsidRPr="00475EF0" w:rsidRDefault="00576FD6" w:rsidP="00EA2A1F">
      <w:pPr>
        <w:pStyle w:val="EndNoteBibliography"/>
        <w:numPr>
          <w:ilvl w:val="0"/>
          <w:numId w:val="16"/>
        </w:numPr>
        <w:shd w:val="clear" w:color="auto" w:fill="FFFFFF"/>
        <w:spacing w:after="0" w:line="270" w:lineRule="atLeast"/>
        <w:ind w:left="360"/>
        <w:rPr>
          <w:rFonts w:ascii="Arial" w:hAnsi="Arial" w:cs="Arial"/>
        </w:rPr>
      </w:pPr>
      <w:r w:rsidRPr="00475EF0">
        <w:rPr>
          <w:rFonts w:ascii="Arial" w:hAnsi="Arial" w:cs="Arial"/>
        </w:rPr>
        <w:t xml:space="preserve">Bowen, R.A.R., et al., </w:t>
      </w:r>
      <w:r w:rsidRPr="00475EF0">
        <w:rPr>
          <w:rFonts w:ascii="Arial" w:hAnsi="Arial" w:cs="Arial"/>
          <w:i/>
        </w:rPr>
        <w:t>Impact of blood collection devices on clinical chemistry assays.</w:t>
      </w:r>
      <w:r w:rsidRPr="00475EF0">
        <w:rPr>
          <w:rFonts w:ascii="Arial" w:hAnsi="Arial" w:cs="Arial"/>
        </w:rPr>
        <w:t xml:space="preserve"> Clinical Biochemistry, 2010. </w:t>
      </w:r>
      <w:r w:rsidRPr="00475EF0">
        <w:rPr>
          <w:rFonts w:ascii="Arial" w:hAnsi="Arial" w:cs="Arial"/>
          <w:b/>
        </w:rPr>
        <w:t>43</w:t>
      </w:r>
      <w:r w:rsidRPr="00475EF0">
        <w:rPr>
          <w:rFonts w:ascii="Arial" w:hAnsi="Arial" w:cs="Arial"/>
        </w:rPr>
        <w:t>(1-2): p. 4-25.</w:t>
      </w:r>
    </w:p>
    <w:p w14:paraId="16490161" w14:textId="230A86B0" w:rsidR="00475EF0" w:rsidRPr="00475EF0" w:rsidRDefault="00576FD6" w:rsidP="00AD05B8">
      <w:pPr>
        <w:pStyle w:val="EndNoteBibliography"/>
        <w:numPr>
          <w:ilvl w:val="0"/>
          <w:numId w:val="16"/>
        </w:numPr>
        <w:shd w:val="clear" w:color="auto" w:fill="FFFFFF"/>
        <w:spacing w:after="0" w:line="270" w:lineRule="atLeast"/>
        <w:ind w:left="360"/>
        <w:rPr>
          <w:rFonts w:ascii="Arial" w:hAnsi="Arial" w:cs="Arial"/>
        </w:rPr>
      </w:pPr>
      <w:r w:rsidRPr="00475EF0">
        <w:rPr>
          <w:rFonts w:ascii="Arial" w:hAnsi="Arial" w:cs="Arial"/>
        </w:rPr>
        <w:t xml:space="preserve">Apple, F.S., et al., </w:t>
      </w:r>
      <w:r w:rsidRPr="00475EF0">
        <w:rPr>
          <w:rFonts w:ascii="Arial" w:hAnsi="Arial" w:cs="Arial"/>
          <w:i/>
        </w:rPr>
        <w:t>National Academy of Clinical Biochemistry and IFCC Committee for Standardization of Markers of Cardiac Damage Laboratory Medicine Practice Guidelines: Analytical issues for biochemical markers of acute coronary syndromes.</w:t>
      </w:r>
      <w:r w:rsidRPr="00475EF0">
        <w:rPr>
          <w:rFonts w:ascii="Arial" w:hAnsi="Arial" w:cs="Arial"/>
        </w:rPr>
        <w:t xml:space="preserve"> Circulation, 2007. </w:t>
      </w:r>
      <w:r w:rsidRPr="00475EF0">
        <w:rPr>
          <w:rFonts w:ascii="Arial" w:hAnsi="Arial" w:cs="Arial"/>
          <w:b/>
        </w:rPr>
        <w:t>115</w:t>
      </w:r>
      <w:r w:rsidRPr="00475EF0">
        <w:rPr>
          <w:rFonts w:ascii="Arial" w:hAnsi="Arial" w:cs="Arial"/>
        </w:rPr>
        <w:t>(13): p. e352-e355.</w:t>
      </w:r>
    </w:p>
    <w:p w14:paraId="59575945" w14:textId="15C3DEDA" w:rsidR="00475EF0" w:rsidRPr="00475EF0" w:rsidRDefault="00576FD6" w:rsidP="007F1588">
      <w:pPr>
        <w:pStyle w:val="EndNoteBibliography"/>
        <w:numPr>
          <w:ilvl w:val="0"/>
          <w:numId w:val="16"/>
        </w:numPr>
        <w:shd w:val="clear" w:color="auto" w:fill="FFFFFF"/>
        <w:spacing w:after="0" w:line="270" w:lineRule="atLeast"/>
        <w:ind w:left="360"/>
        <w:rPr>
          <w:rFonts w:ascii="Arial" w:hAnsi="Arial" w:cs="Arial"/>
        </w:rPr>
      </w:pPr>
      <w:r w:rsidRPr="00475EF0">
        <w:rPr>
          <w:rFonts w:ascii="Arial" w:hAnsi="Arial" w:cs="Arial"/>
        </w:rPr>
        <w:t xml:space="preserve">CLSI, </w:t>
      </w:r>
      <w:r w:rsidRPr="00475EF0">
        <w:rPr>
          <w:rFonts w:ascii="Arial" w:hAnsi="Arial" w:cs="Arial"/>
          <w:i/>
        </w:rPr>
        <w:t>Procedures for handling and processing of blood specimens for common laboratory tests; Approved Guideline - Fourth Edition.</w:t>
      </w:r>
      <w:r w:rsidRPr="00475EF0">
        <w:rPr>
          <w:rFonts w:ascii="Arial" w:hAnsi="Arial" w:cs="Arial"/>
        </w:rPr>
        <w:t xml:space="preserve"> H18-A4. </w:t>
      </w:r>
      <w:r w:rsidRPr="00475EF0">
        <w:rPr>
          <w:rFonts w:ascii="Arial" w:hAnsi="Arial" w:cs="Arial"/>
          <w:b/>
        </w:rPr>
        <w:t>30</w:t>
      </w:r>
      <w:r w:rsidRPr="00475EF0">
        <w:rPr>
          <w:rFonts w:ascii="Arial" w:hAnsi="Arial" w:cs="Arial"/>
        </w:rPr>
        <w:t>(10).</w:t>
      </w:r>
    </w:p>
    <w:p w14:paraId="363BAA7C" w14:textId="2E7BAAE2" w:rsidR="00475EF0" w:rsidRPr="00475EF0" w:rsidRDefault="00576FD6" w:rsidP="000D17DD">
      <w:pPr>
        <w:pStyle w:val="EndNoteBibliography"/>
        <w:numPr>
          <w:ilvl w:val="0"/>
          <w:numId w:val="16"/>
        </w:numPr>
        <w:shd w:val="clear" w:color="auto" w:fill="FFFFFF"/>
        <w:spacing w:after="0" w:line="270" w:lineRule="atLeast"/>
        <w:ind w:left="360"/>
        <w:rPr>
          <w:rFonts w:ascii="Arial" w:hAnsi="Arial" w:cs="Arial"/>
        </w:rPr>
      </w:pPr>
      <w:r w:rsidRPr="00475EF0">
        <w:rPr>
          <w:rFonts w:ascii="Arial" w:hAnsi="Arial" w:cs="Arial"/>
        </w:rPr>
        <w:t xml:space="preserve">CLSI, </w:t>
      </w:r>
      <w:r w:rsidRPr="00475EF0">
        <w:rPr>
          <w:rFonts w:ascii="Arial" w:hAnsi="Arial" w:cs="Arial"/>
          <w:i/>
        </w:rPr>
        <w:t>Procedures for the collection of diagnostic blood specimens by venipuncture; Approved Standard - Sixth Edition.</w:t>
      </w:r>
      <w:r w:rsidRPr="00475EF0">
        <w:rPr>
          <w:rFonts w:ascii="Arial" w:hAnsi="Arial" w:cs="Arial"/>
        </w:rPr>
        <w:t xml:space="preserve"> H3-A6. </w:t>
      </w:r>
      <w:r w:rsidRPr="00475EF0">
        <w:rPr>
          <w:rFonts w:ascii="Arial" w:hAnsi="Arial" w:cs="Arial"/>
          <w:b/>
        </w:rPr>
        <w:t>27</w:t>
      </w:r>
      <w:r w:rsidRPr="00475EF0">
        <w:rPr>
          <w:rFonts w:ascii="Arial" w:hAnsi="Arial" w:cs="Arial"/>
        </w:rPr>
        <w:t>(26).</w:t>
      </w:r>
    </w:p>
    <w:p w14:paraId="357455B8" w14:textId="0374E32B" w:rsidR="00475EF0" w:rsidRPr="00475EF0" w:rsidRDefault="00576FD6" w:rsidP="008532B0">
      <w:pPr>
        <w:pStyle w:val="EndNoteBibliography"/>
        <w:numPr>
          <w:ilvl w:val="0"/>
          <w:numId w:val="16"/>
        </w:numPr>
        <w:shd w:val="clear" w:color="auto" w:fill="FFFFFF"/>
        <w:spacing w:after="0" w:line="270" w:lineRule="atLeast"/>
        <w:ind w:left="360"/>
        <w:rPr>
          <w:rFonts w:ascii="Arial" w:hAnsi="Arial" w:cs="Arial"/>
        </w:rPr>
      </w:pPr>
      <w:r w:rsidRPr="00475EF0">
        <w:rPr>
          <w:rFonts w:ascii="Arial" w:hAnsi="Arial" w:cs="Arial"/>
        </w:rPr>
        <w:t xml:space="preserve">Murphy BM, S.S., Mueller BM, van der Geer P, Manning MC, &amp; Fitchmum MI, </w:t>
      </w:r>
      <w:r w:rsidRPr="00475EF0">
        <w:rPr>
          <w:rFonts w:ascii="Arial" w:hAnsi="Arial" w:cs="Arial"/>
          <w:i/>
          <w:iCs/>
        </w:rPr>
        <w:t xml:space="preserve">Protein instability following transport on </w:t>
      </w:r>
      <w:r w:rsidR="00733D4A" w:rsidRPr="00475EF0">
        <w:rPr>
          <w:rFonts w:ascii="Arial" w:hAnsi="Arial" w:cs="Arial"/>
          <w:i/>
          <w:iCs/>
        </w:rPr>
        <w:t>d</w:t>
      </w:r>
      <w:r w:rsidRPr="00475EF0">
        <w:rPr>
          <w:rFonts w:ascii="Arial" w:hAnsi="Arial" w:cs="Arial"/>
          <w:i/>
          <w:iCs/>
        </w:rPr>
        <w:t>ry ice.</w:t>
      </w:r>
      <w:r w:rsidRPr="00475EF0">
        <w:rPr>
          <w:rFonts w:ascii="Arial" w:hAnsi="Arial" w:cs="Arial"/>
        </w:rPr>
        <w:t xml:space="preserve"> Nature Methods, 2013. </w:t>
      </w:r>
      <w:r w:rsidRPr="00475EF0">
        <w:rPr>
          <w:rFonts w:ascii="Arial" w:hAnsi="Arial" w:cs="Arial"/>
          <w:b/>
          <w:bCs/>
        </w:rPr>
        <w:t>10</w:t>
      </w:r>
      <w:r w:rsidRPr="00475EF0">
        <w:rPr>
          <w:rFonts w:ascii="Arial" w:hAnsi="Arial" w:cs="Arial"/>
        </w:rPr>
        <w:t>(4): p. 278-98.</w:t>
      </w:r>
    </w:p>
    <w:p w14:paraId="53079FE3" w14:textId="60A1ACF0" w:rsidR="00475EF0" w:rsidRPr="00475EF0" w:rsidRDefault="5334E89D" w:rsidP="542EA685">
      <w:pPr>
        <w:pStyle w:val="EndNoteBibliography"/>
        <w:numPr>
          <w:ilvl w:val="0"/>
          <w:numId w:val="16"/>
        </w:numPr>
        <w:shd w:val="clear" w:color="auto" w:fill="FFFFFF" w:themeFill="background1"/>
        <w:spacing w:after="0" w:line="270" w:lineRule="atLeast"/>
        <w:ind w:left="360"/>
        <w:rPr>
          <w:rFonts w:ascii="Arial" w:eastAsia="Arial" w:hAnsi="Arial" w:cs="Arial"/>
        </w:rPr>
      </w:pPr>
      <w:r w:rsidRPr="542EA685">
        <w:rPr>
          <w:rFonts w:ascii="Arial" w:eastAsia="Arial" w:hAnsi="Arial" w:cs="Arial"/>
          <w:color w:val="333333"/>
          <w:sz w:val="24"/>
          <w:szCs w:val="24"/>
        </w:rPr>
        <w:t xml:space="preserve">Zeng, X., Chen, Y., Sehrawat, A. </w:t>
      </w:r>
      <w:r w:rsidRPr="542EA685">
        <w:rPr>
          <w:rFonts w:ascii="Arial" w:eastAsia="Arial" w:hAnsi="Arial" w:cs="Arial"/>
          <w:i/>
          <w:iCs/>
          <w:color w:val="333333"/>
          <w:sz w:val="24"/>
          <w:szCs w:val="24"/>
        </w:rPr>
        <w:t>et al.</w:t>
      </w:r>
      <w:r w:rsidRPr="542EA685">
        <w:rPr>
          <w:rFonts w:ascii="Arial" w:eastAsia="Arial" w:hAnsi="Arial" w:cs="Arial"/>
          <w:color w:val="333333"/>
          <w:sz w:val="24"/>
          <w:szCs w:val="24"/>
        </w:rPr>
        <w:t xml:space="preserve"> Alzheimer blood biomarkers: practical guidelines for study design, sample collection, processing, biobanking, measure</w:t>
      </w:r>
      <w:r w:rsidRPr="542EA685">
        <w:rPr>
          <w:rFonts w:ascii="Arial" w:eastAsia="Arial" w:hAnsi="Arial" w:cs="Arial"/>
          <w:color w:val="333333"/>
        </w:rPr>
        <w:t xml:space="preserve">ment and result reporting. </w:t>
      </w:r>
      <w:r w:rsidRPr="542EA685">
        <w:rPr>
          <w:rFonts w:ascii="Arial" w:eastAsia="Arial" w:hAnsi="Arial" w:cs="Arial"/>
          <w:i/>
          <w:iCs/>
          <w:color w:val="333333"/>
        </w:rPr>
        <w:t>Mol Neurodegeneration</w:t>
      </w:r>
      <w:r w:rsidR="00C469C1" w:rsidRPr="542EA685">
        <w:rPr>
          <w:rFonts w:ascii="Arial" w:eastAsia="Arial" w:hAnsi="Arial" w:cs="Arial"/>
          <w:i/>
          <w:iCs/>
          <w:color w:val="333333"/>
        </w:rPr>
        <w:t xml:space="preserve">. </w:t>
      </w:r>
      <w:r w:rsidR="00C469C1" w:rsidRPr="542EA685">
        <w:rPr>
          <w:rFonts w:ascii="Arial" w:eastAsia="Arial" w:hAnsi="Arial" w:cs="Arial"/>
          <w:color w:val="333333"/>
        </w:rPr>
        <w:t>2024.</w:t>
      </w:r>
      <w:r w:rsidRPr="542EA685">
        <w:rPr>
          <w:rFonts w:ascii="Arial" w:eastAsia="Arial" w:hAnsi="Arial" w:cs="Arial"/>
          <w:color w:val="333333"/>
        </w:rPr>
        <w:t xml:space="preserve"> </w:t>
      </w:r>
      <w:r w:rsidRPr="542EA685">
        <w:rPr>
          <w:rFonts w:ascii="Arial" w:eastAsia="Arial" w:hAnsi="Arial" w:cs="Arial"/>
          <w:b/>
          <w:bCs/>
          <w:color w:val="333333"/>
        </w:rPr>
        <w:t>19</w:t>
      </w:r>
      <w:r w:rsidRPr="542EA685">
        <w:rPr>
          <w:rFonts w:ascii="Arial" w:eastAsia="Arial" w:hAnsi="Arial" w:cs="Arial"/>
          <w:color w:val="333333"/>
        </w:rPr>
        <w:t xml:space="preserve">, 40. </w:t>
      </w:r>
      <w:hyperlink r:id="rId22">
        <w:r w:rsidRPr="542EA685">
          <w:rPr>
            <w:rStyle w:val="Hyperlink"/>
            <w:rFonts w:ascii="Arial" w:eastAsia="Arial" w:hAnsi="Arial" w:cs="Arial"/>
          </w:rPr>
          <w:t>https://doi.org/10.1186/s13024-024-00711-1</w:t>
        </w:r>
      </w:hyperlink>
    </w:p>
    <w:p w14:paraId="214CA837" w14:textId="6EFF4BB0" w:rsidR="00475EF0" w:rsidRPr="00475EF0" w:rsidRDefault="004B36B7" w:rsidP="001B7F72">
      <w:pPr>
        <w:pStyle w:val="EndNoteBibliography"/>
        <w:numPr>
          <w:ilvl w:val="0"/>
          <w:numId w:val="16"/>
        </w:numPr>
        <w:shd w:val="clear" w:color="auto" w:fill="FFFFFF"/>
        <w:spacing w:after="0" w:line="270" w:lineRule="atLeast"/>
        <w:ind w:left="360"/>
        <w:rPr>
          <w:rFonts w:ascii="Arial" w:hAnsi="Arial" w:cs="Arial"/>
        </w:rPr>
      </w:pPr>
      <w:r w:rsidRPr="00475EF0">
        <w:rPr>
          <w:rFonts w:ascii="Arial" w:hAnsi="Arial" w:cs="Arial"/>
        </w:rPr>
        <w:t>Polyakova, M., Schlögl, H., Sacher, J., Schmidt-Kassow, M., Kaiser, J., Stumvoll, M., Kratzsch, J., &amp; Schroeter, M. L. Stability of BDNF in Human Samples Stored Up to 6 Months and Correlations of Serum and EDTA-Plasma Concentrations. International Journal of Molecular Sciences</w:t>
      </w:r>
      <w:r w:rsidR="00C469C1" w:rsidRPr="00475EF0">
        <w:rPr>
          <w:rFonts w:ascii="Arial" w:hAnsi="Arial" w:cs="Arial"/>
        </w:rPr>
        <w:t>.</w:t>
      </w:r>
      <w:r w:rsidRPr="00475EF0">
        <w:rPr>
          <w:rFonts w:ascii="Arial" w:hAnsi="Arial" w:cs="Arial"/>
        </w:rPr>
        <w:t> </w:t>
      </w:r>
      <w:r w:rsidR="00C469C1" w:rsidRPr="00475EF0">
        <w:rPr>
          <w:rFonts w:ascii="Arial" w:hAnsi="Arial" w:cs="Arial"/>
        </w:rPr>
        <w:t xml:space="preserve">2017. </w:t>
      </w:r>
      <w:r w:rsidRPr="00475EF0">
        <w:rPr>
          <w:rFonts w:ascii="Arial" w:hAnsi="Arial" w:cs="Arial"/>
          <w:i/>
          <w:iCs/>
        </w:rPr>
        <w:t>18</w:t>
      </w:r>
      <w:r w:rsidRPr="00475EF0">
        <w:rPr>
          <w:rFonts w:ascii="Arial" w:hAnsi="Arial" w:cs="Arial"/>
        </w:rPr>
        <w:t xml:space="preserve">(6), 1189. </w:t>
      </w:r>
      <w:hyperlink r:id="rId23" w:history="1">
        <w:r w:rsidRPr="00475EF0">
          <w:rPr>
            <w:rStyle w:val="Hyperlink"/>
            <w:rFonts w:ascii="Arial" w:hAnsi="Arial" w:cs="Arial"/>
          </w:rPr>
          <w:t>https://doi.org/10.3390/ijms18061189</w:t>
        </w:r>
      </w:hyperlink>
    </w:p>
    <w:p w14:paraId="410B5A2A" w14:textId="6D300BF4" w:rsidR="009C734C" w:rsidRPr="00475EF0" w:rsidRDefault="00A150CC" w:rsidP="542EA685">
      <w:pPr>
        <w:pStyle w:val="paperdetails"/>
        <w:numPr>
          <w:ilvl w:val="0"/>
          <w:numId w:val="16"/>
        </w:numPr>
        <w:shd w:val="clear" w:color="auto" w:fill="FFFFFF" w:themeFill="background1"/>
        <w:spacing w:before="0" w:beforeAutospacing="0" w:after="0" w:afterAutospacing="0" w:line="270" w:lineRule="atLeast"/>
        <w:ind w:left="360"/>
        <w:rPr>
          <w:rFonts w:ascii="Arial" w:eastAsia="Arial" w:hAnsi="Arial" w:cs="Arial"/>
        </w:rPr>
      </w:pPr>
      <w:r w:rsidRPr="542EA685">
        <w:rPr>
          <w:rFonts w:ascii="Arial" w:eastAsia="Arial" w:hAnsi="Arial" w:cs="Arial"/>
          <w:color w:val="272727"/>
          <w:sz w:val="22"/>
          <w:szCs w:val="22"/>
        </w:rPr>
        <w:t xml:space="preserve">Wessels, J.M., Agarwal, R.K., Somani, A. et al. </w:t>
      </w:r>
      <w:r w:rsidRPr="542EA685">
        <w:rPr>
          <w:rFonts w:ascii="Arial" w:eastAsia="Arial" w:hAnsi="Arial" w:cs="Arial"/>
          <w:i/>
          <w:iCs/>
          <w:color w:val="272727"/>
          <w:sz w:val="22"/>
          <w:szCs w:val="22"/>
        </w:rPr>
        <w:t>Factors affecting stability of plasma brain-derived neurotrophic factor.</w:t>
      </w:r>
      <w:r w:rsidRPr="542EA685">
        <w:rPr>
          <w:rFonts w:ascii="Arial" w:eastAsia="Arial" w:hAnsi="Arial" w:cs="Arial"/>
          <w:color w:val="272727"/>
          <w:sz w:val="22"/>
          <w:szCs w:val="22"/>
        </w:rPr>
        <w:t xml:space="preserve"> Sci Rep 10, 20232 (2020). https://doi.org/10.1038/s41598-020-77046-6</w:t>
      </w:r>
      <w:r w:rsidR="00AC4784" w:rsidRPr="542EA685">
        <w:rPr>
          <w:rFonts w:ascii="Arial" w:eastAsia="Arial" w:hAnsi="Arial" w:cs="Arial"/>
          <w:color w:val="272727"/>
          <w:sz w:val="22"/>
          <w:szCs w:val="22"/>
        </w:rPr>
        <w:t xml:space="preserve">Hviid </w:t>
      </w:r>
      <w:r w:rsidR="00B33407" w:rsidRPr="542EA685">
        <w:rPr>
          <w:rFonts w:ascii="Arial" w:eastAsia="Arial" w:hAnsi="Arial" w:cs="Arial"/>
          <w:color w:val="272727"/>
          <w:sz w:val="22"/>
          <w:szCs w:val="22"/>
        </w:rPr>
        <w:t xml:space="preserve">et al. </w:t>
      </w:r>
      <w:r w:rsidR="009C734C" w:rsidRPr="542EA685">
        <w:rPr>
          <w:rFonts w:ascii="Arial" w:eastAsia="Arial" w:hAnsi="Arial" w:cs="Arial"/>
          <w:i/>
          <w:iCs/>
          <w:color w:val="272727"/>
          <w:sz w:val="22"/>
          <w:szCs w:val="22"/>
        </w:rPr>
        <w:t xml:space="preserve">Reference interval and preanalytical properties of serum neurofilament light chain in Scandinavian adults. </w:t>
      </w:r>
      <w:r w:rsidR="00AC4784" w:rsidRPr="542EA685">
        <w:rPr>
          <w:rFonts w:ascii="Arial" w:eastAsia="Arial" w:hAnsi="Arial" w:cs="Arial"/>
          <w:color w:val="272727"/>
          <w:sz w:val="22"/>
          <w:szCs w:val="22"/>
          <w:bdr w:val="none" w:sz="0" w:space="0" w:color="auto" w:frame="1"/>
        </w:rPr>
        <w:t>Scand J Clin Lab Invest</w:t>
      </w:r>
      <w:r w:rsidR="00AC4784" w:rsidRPr="542EA685">
        <w:rPr>
          <w:rFonts w:ascii="Arial" w:eastAsia="Arial" w:hAnsi="Arial" w:cs="Arial"/>
          <w:color w:val="272727"/>
          <w:sz w:val="22"/>
          <w:szCs w:val="22"/>
        </w:rPr>
        <w:t>, 2020, </w:t>
      </w:r>
      <w:r w:rsidR="00AC4784" w:rsidRPr="542EA685">
        <w:rPr>
          <w:rFonts w:ascii="Arial" w:eastAsia="Arial" w:hAnsi="Arial" w:cs="Arial"/>
          <w:color w:val="272727"/>
          <w:sz w:val="22"/>
          <w:szCs w:val="22"/>
          <w:u w:val="single"/>
          <w:bdr w:val="none" w:sz="0" w:space="0" w:color="auto" w:frame="1"/>
        </w:rPr>
        <w:t>Vol. 80</w:t>
      </w:r>
      <w:r w:rsidR="00AC4784" w:rsidRPr="542EA685">
        <w:rPr>
          <w:rFonts w:ascii="Arial" w:eastAsia="Arial" w:hAnsi="Arial" w:cs="Arial"/>
          <w:color w:val="272727"/>
          <w:sz w:val="22"/>
          <w:szCs w:val="22"/>
        </w:rPr>
        <w:t>, Page 291-295</w:t>
      </w:r>
      <w:r w:rsidR="00C469C1" w:rsidRPr="542EA685">
        <w:rPr>
          <w:rFonts w:ascii="Arial" w:eastAsia="Arial" w:hAnsi="Arial" w:cs="Arial"/>
          <w:color w:val="272727"/>
          <w:sz w:val="22"/>
          <w:szCs w:val="22"/>
        </w:rPr>
        <w:t>.</w:t>
      </w:r>
    </w:p>
    <w:p w14:paraId="437B4550" w14:textId="77777777" w:rsidR="009C734C" w:rsidRPr="009C734C" w:rsidRDefault="00B33407" w:rsidP="00602696">
      <w:pPr>
        <w:pStyle w:val="paperdetails"/>
        <w:numPr>
          <w:ilvl w:val="0"/>
          <w:numId w:val="16"/>
        </w:numPr>
        <w:shd w:val="clear" w:color="auto" w:fill="FFFFFF"/>
        <w:spacing w:before="0" w:beforeAutospacing="0" w:after="0" w:afterAutospacing="0" w:line="270" w:lineRule="atLeast"/>
        <w:ind w:left="360"/>
        <w:rPr>
          <w:rFonts w:ascii="Arial" w:hAnsi="Arial" w:cs="Arial"/>
        </w:rPr>
      </w:pPr>
      <w:r w:rsidRPr="009C734C">
        <w:rPr>
          <w:rFonts w:ascii="Arial" w:hAnsi="Arial" w:cs="Arial"/>
          <w:color w:val="272727"/>
        </w:rPr>
        <w:t xml:space="preserve">Altmann et al. </w:t>
      </w:r>
      <w:r w:rsidRPr="009C734C">
        <w:rPr>
          <w:rFonts w:ascii="Arial" w:hAnsi="Arial" w:cs="Arial"/>
          <w:i/>
          <w:iCs/>
          <w:color w:val="272727"/>
        </w:rPr>
        <w:t>Seven day pre-analytical stability of serum and plasma neurofilament light chain</w:t>
      </w:r>
      <w:r w:rsidRPr="009C734C">
        <w:rPr>
          <w:rFonts w:ascii="Arial" w:hAnsi="Arial" w:cs="Arial"/>
          <w:color w:val="272727"/>
        </w:rPr>
        <w:t xml:space="preserve">. Sci Rep </w:t>
      </w:r>
      <w:r w:rsidR="009C734C" w:rsidRPr="009C734C">
        <w:rPr>
          <w:rFonts w:ascii="Arial" w:hAnsi="Arial" w:cs="Arial"/>
          <w:color w:val="272727"/>
        </w:rPr>
        <w:t xml:space="preserve">2021. </w:t>
      </w:r>
      <w:r w:rsidRPr="009C734C">
        <w:rPr>
          <w:rFonts w:ascii="Arial" w:hAnsi="Arial" w:cs="Arial"/>
          <w:color w:val="272727"/>
        </w:rPr>
        <w:t>11</w:t>
      </w:r>
      <w:r w:rsidR="009C734C" w:rsidRPr="009C734C">
        <w:rPr>
          <w:rFonts w:ascii="Arial" w:hAnsi="Arial" w:cs="Arial"/>
          <w:color w:val="272727"/>
        </w:rPr>
        <w:t>:</w:t>
      </w:r>
      <w:r w:rsidRPr="009C734C">
        <w:rPr>
          <w:rFonts w:ascii="Arial" w:hAnsi="Arial" w:cs="Arial"/>
          <w:color w:val="272727"/>
        </w:rPr>
        <w:t xml:space="preserve"> 11034</w:t>
      </w:r>
      <w:r w:rsidR="009C734C" w:rsidRPr="009C734C">
        <w:rPr>
          <w:rFonts w:ascii="Arial" w:hAnsi="Arial" w:cs="Arial"/>
          <w:color w:val="272727"/>
        </w:rPr>
        <w:t xml:space="preserve">. </w:t>
      </w:r>
    </w:p>
    <w:p w14:paraId="5038A398" w14:textId="77777777" w:rsidR="009C734C" w:rsidRDefault="5C3F35DF" w:rsidP="00B57ECA">
      <w:pPr>
        <w:pStyle w:val="paperdetails"/>
        <w:numPr>
          <w:ilvl w:val="0"/>
          <w:numId w:val="16"/>
        </w:numPr>
        <w:shd w:val="clear" w:color="auto" w:fill="FFFFFF"/>
        <w:spacing w:before="0" w:beforeAutospacing="0" w:after="0" w:afterAutospacing="0" w:line="270" w:lineRule="atLeast"/>
        <w:ind w:left="360"/>
        <w:rPr>
          <w:rFonts w:ascii="Arial" w:hAnsi="Arial" w:cs="Arial"/>
        </w:rPr>
      </w:pPr>
      <w:r w:rsidRPr="009C734C">
        <w:rPr>
          <w:rFonts w:ascii="Arial" w:hAnsi="Arial" w:cs="Arial"/>
        </w:rPr>
        <w:lastRenderedPageBreak/>
        <w:t xml:space="preserve">Bali D, Hansson O, Janelidze S. Effects of certain pre-analytical factors on the performance of plasma phospho-tau217. </w:t>
      </w:r>
      <w:proofErr w:type="spellStart"/>
      <w:r w:rsidRPr="009C734C">
        <w:rPr>
          <w:rFonts w:ascii="Arial" w:hAnsi="Arial" w:cs="Arial"/>
        </w:rPr>
        <w:t>Alzheimers</w:t>
      </w:r>
      <w:proofErr w:type="spellEnd"/>
      <w:r w:rsidRPr="009C734C">
        <w:rPr>
          <w:rFonts w:ascii="Arial" w:hAnsi="Arial" w:cs="Arial"/>
        </w:rPr>
        <w:t xml:space="preserve"> Res Ther. 2024 Feb 8;16(1):31. </w:t>
      </w:r>
      <w:proofErr w:type="spellStart"/>
      <w:r w:rsidRPr="009C734C">
        <w:rPr>
          <w:rFonts w:ascii="Arial" w:hAnsi="Arial" w:cs="Arial"/>
        </w:rPr>
        <w:t>doi</w:t>
      </w:r>
      <w:proofErr w:type="spellEnd"/>
      <w:r w:rsidRPr="009C734C">
        <w:rPr>
          <w:rFonts w:ascii="Arial" w:hAnsi="Arial" w:cs="Arial"/>
        </w:rPr>
        <w:t>: 10.1186/s13195-024-01391-1. PMID: 38331843; PMCID: PMC10851521.</w:t>
      </w:r>
      <w:r w:rsidR="009C734C" w:rsidRPr="009C734C">
        <w:rPr>
          <w:rFonts w:ascii="Arial" w:hAnsi="Arial" w:cs="Arial"/>
        </w:rPr>
        <w:t xml:space="preserve"> </w:t>
      </w:r>
    </w:p>
    <w:p w14:paraId="6C35A872" w14:textId="77777777" w:rsidR="009C734C" w:rsidRDefault="00AC4784" w:rsidP="00DA1B91">
      <w:pPr>
        <w:pStyle w:val="paperdetails"/>
        <w:numPr>
          <w:ilvl w:val="0"/>
          <w:numId w:val="16"/>
        </w:numPr>
        <w:shd w:val="clear" w:color="auto" w:fill="FFFFFF"/>
        <w:spacing w:before="0" w:beforeAutospacing="0" w:after="0" w:afterAutospacing="0" w:line="270" w:lineRule="atLeast"/>
        <w:ind w:left="360"/>
        <w:rPr>
          <w:rFonts w:ascii="Arial" w:hAnsi="Arial" w:cs="Arial"/>
        </w:rPr>
      </w:pPr>
      <w:r w:rsidRPr="009C734C">
        <w:rPr>
          <w:rFonts w:ascii="Arial" w:hAnsi="Arial" w:cs="Arial"/>
        </w:rPr>
        <w:t xml:space="preserve">van Lierop ZYGJ, </w:t>
      </w:r>
      <w:proofErr w:type="spellStart"/>
      <w:r w:rsidRPr="009C734C">
        <w:rPr>
          <w:rFonts w:ascii="Arial" w:hAnsi="Arial" w:cs="Arial"/>
        </w:rPr>
        <w:t>Verberk</w:t>
      </w:r>
      <w:proofErr w:type="spellEnd"/>
      <w:r w:rsidRPr="009C734C">
        <w:rPr>
          <w:rFonts w:ascii="Arial" w:hAnsi="Arial" w:cs="Arial"/>
        </w:rPr>
        <w:t xml:space="preserve"> IMW, van </w:t>
      </w:r>
      <w:proofErr w:type="spellStart"/>
      <w:r w:rsidRPr="009C734C">
        <w:rPr>
          <w:rFonts w:ascii="Arial" w:hAnsi="Arial" w:cs="Arial"/>
        </w:rPr>
        <w:t>Uffelen</w:t>
      </w:r>
      <w:proofErr w:type="spellEnd"/>
      <w:r w:rsidRPr="009C734C">
        <w:rPr>
          <w:rFonts w:ascii="Arial" w:hAnsi="Arial" w:cs="Arial"/>
        </w:rPr>
        <w:t xml:space="preserve"> KWJ, Koel-Simmelink MJA, In 't Veld L, </w:t>
      </w:r>
      <w:proofErr w:type="spellStart"/>
      <w:r w:rsidRPr="009C734C">
        <w:rPr>
          <w:rFonts w:ascii="Arial" w:hAnsi="Arial" w:cs="Arial"/>
        </w:rPr>
        <w:t>Killestein</w:t>
      </w:r>
      <w:proofErr w:type="spellEnd"/>
      <w:r w:rsidRPr="009C734C">
        <w:rPr>
          <w:rFonts w:ascii="Arial" w:hAnsi="Arial" w:cs="Arial"/>
        </w:rPr>
        <w:t xml:space="preserve"> J, Teunissen CE. </w:t>
      </w:r>
      <w:r w:rsidRPr="009C734C">
        <w:rPr>
          <w:rFonts w:ascii="Arial" w:hAnsi="Arial" w:cs="Arial"/>
          <w:i/>
          <w:iCs/>
        </w:rPr>
        <w:t>Clin Chem Lab Med</w:t>
      </w:r>
      <w:r w:rsidRPr="009C734C">
        <w:rPr>
          <w:rFonts w:ascii="Arial" w:hAnsi="Arial" w:cs="Arial"/>
        </w:rPr>
        <w:t>, 2022, </w:t>
      </w:r>
      <w:r w:rsidRPr="009C734C">
        <w:rPr>
          <w:rFonts w:ascii="Arial" w:hAnsi="Arial" w:cs="Arial"/>
          <w:u w:val="single"/>
        </w:rPr>
        <w:t>Vol. 60</w:t>
      </w:r>
      <w:r w:rsidRPr="009C734C">
        <w:rPr>
          <w:rFonts w:ascii="Arial" w:hAnsi="Arial" w:cs="Arial"/>
        </w:rPr>
        <w:t>, Page 842-850</w:t>
      </w:r>
      <w:r w:rsidR="009C734C" w:rsidRPr="009C734C">
        <w:rPr>
          <w:rFonts w:ascii="Arial" w:hAnsi="Arial" w:cs="Arial"/>
        </w:rPr>
        <w:t xml:space="preserve">. </w:t>
      </w:r>
    </w:p>
    <w:p w14:paraId="3E1A23B1" w14:textId="77777777" w:rsidR="009C734C" w:rsidRDefault="007B6A71" w:rsidP="00992D1C">
      <w:pPr>
        <w:pStyle w:val="paperdetails"/>
        <w:numPr>
          <w:ilvl w:val="0"/>
          <w:numId w:val="16"/>
        </w:numPr>
        <w:shd w:val="clear" w:color="auto" w:fill="FFFFFF"/>
        <w:spacing w:before="0" w:beforeAutospacing="0" w:after="0" w:afterAutospacing="0" w:line="270" w:lineRule="atLeast"/>
        <w:ind w:left="360"/>
        <w:rPr>
          <w:rFonts w:ascii="Arial" w:hAnsi="Arial" w:cs="Arial"/>
        </w:rPr>
      </w:pPr>
      <w:proofErr w:type="spellStart"/>
      <w:r w:rsidRPr="009C734C">
        <w:rPr>
          <w:rFonts w:ascii="Arial" w:hAnsi="Arial" w:cs="Arial"/>
        </w:rPr>
        <w:t>Kvartsberg</w:t>
      </w:r>
      <w:proofErr w:type="spellEnd"/>
      <w:r w:rsidRPr="009C734C">
        <w:rPr>
          <w:rFonts w:ascii="Arial" w:hAnsi="Arial" w:cs="Arial"/>
        </w:rPr>
        <w:t xml:space="preserve"> et al. </w:t>
      </w:r>
      <w:r w:rsidRPr="009C734C">
        <w:rPr>
          <w:rFonts w:ascii="Arial" w:hAnsi="Arial" w:cs="Arial"/>
          <w:i/>
          <w:iCs/>
        </w:rPr>
        <w:t xml:space="preserve">Characterization of the postsynaptic protein neurogranin in paired cerebrospinal fluid and plasma samples from Alzheimer’s disease patients and healthy controls. </w:t>
      </w:r>
      <w:r w:rsidRPr="009C734C">
        <w:rPr>
          <w:rFonts w:ascii="Arial" w:hAnsi="Arial" w:cs="Arial"/>
        </w:rPr>
        <w:t>Alzheimer's Research &amp; Therapy. 2015. 7:40.</w:t>
      </w:r>
    </w:p>
    <w:p w14:paraId="163E0439" w14:textId="624EE386" w:rsidR="00E34A7A" w:rsidRPr="009C734C" w:rsidRDefault="00E34A7A" w:rsidP="00992D1C">
      <w:pPr>
        <w:pStyle w:val="paperdetails"/>
        <w:numPr>
          <w:ilvl w:val="0"/>
          <w:numId w:val="16"/>
        </w:numPr>
        <w:shd w:val="clear" w:color="auto" w:fill="FFFFFF"/>
        <w:spacing w:before="0" w:beforeAutospacing="0" w:after="0" w:afterAutospacing="0" w:line="270" w:lineRule="atLeast"/>
        <w:ind w:left="360"/>
        <w:rPr>
          <w:rFonts w:ascii="Arial" w:hAnsi="Arial" w:cs="Arial"/>
        </w:rPr>
      </w:pPr>
      <w:r w:rsidRPr="009C734C">
        <w:rPr>
          <w:rFonts w:ascii="Arial" w:hAnsi="Arial" w:cs="Arial"/>
        </w:rPr>
        <w:t xml:space="preserve">Guo et al. </w:t>
      </w:r>
      <w:r w:rsidRPr="009C734C">
        <w:rPr>
          <w:rFonts w:ascii="Arial" w:hAnsi="Arial" w:cs="Arial"/>
          <w:i/>
          <w:iCs/>
        </w:rPr>
        <w:t xml:space="preserve">Clinical evaluation of the levels of 12 cytokines in serum/plasma under various storage conditions using evidence biochip arrays. </w:t>
      </w:r>
      <w:r w:rsidRPr="009C734C">
        <w:rPr>
          <w:rFonts w:ascii="Arial" w:hAnsi="Arial" w:cs="Arial"/>
        </w:rPr>
        <w:t>Molecular Medicine Reports. 2013. 7:775-780.</w:t>
      </w:r>
      <w:r w:rsidR="009C734C" w:rsidRPr="009C734C">
        <w:rPr>
          <w:rFonts w:ascii="Arial" w:hAnsi="Arial" w:cs="Arial"/>
        </w:rPr>
        <w:t xml:space="preserve"> </w:t>
      </w:r>
    </w:p>
    <w:p w14:paraId="67D649A9" w14:textId="77777777" w:rsidR="001D7888" w:rsidRDefault="001D7888" w:rsidP="00372730">
      <w:pPr>
        <w:pStyle w:val="EndNoteBibliography"/>
        <w:spacing w:after="0"/>
        <w:ind w:left="720"/>
        <w:rPr>
          <w:rFonts w:ascii="Arial" w:hAnsi="Arial" w:cs="Arial"/>
          <w:b/>
          <w:bCs/>
        </w:rPr>
      </w:pPr>
    </w:p>
    <w:p w14:paraId="592D46C6" w14:textId="77777777" w:rsidR="001D7888" w:rsidRDefault="001D7888" w:rsidP="00372730">
      <w:pPr>
        <w:pStyle w:val="EndNoteBibliography"/>
        <w:spacing w:after="0"/>
        <w:ind w:left="720"/>
        <w:rPr>
          <w:rFonts w:ascii="Arial" w:hAnsi="Arial" w:cs="Arial"/>
          <w:b/>
          <w:bCs/>
        </w:rPr>
      </w:pPr>
      <w:bookmarkStart w:id="2" w:name="_Hlk192626235"/>
    </w:p>
    <w:p w14:paraId="711007CB" w14:textId="77777777" w:rsidR="001D7888" w:rsidRDefault="001D7888" w:rsidP="001D7888">
      <w:pPr>
        <w:pStyle w:val="EndNoteBibliography"/>
        <w:spacing w:after="0"/>
        <w:rPr>
          <w:rFonts w:ascii="Arial" w:hAnsi="Arial" w:cs="Arial"/>
          <w:b/>
          <w:bCs/>
        </w:rPr>
      </w:pPr>
      <w:r w:rsidRPr="542EA685">
        <w:rPr>
          <w:rFonts w:ascii="Arial" w:hAnsi="Arial" w:cs="Arial"/>
          <w:b/>
          <w:bCs/>
        </w:rPr>
        <w:t>Additional manuals as resources:</w:t>
      </w:r>
    </w:p>
    <w:p w14:paraId="3D0197D3" w14:textId="77777777" w:rsidR="001D7888" w:rsidRDefault="001D7888" w:rsidP="001D7888">
      <w:pPr>
        <w:pStyle w:val="EndNoteBibliography"/>
        <w:spacing w:after="0"/>
        <w:rPr>
          <w:rFonts w:ascii="Arial" w:hAnsi="Arial" w:cs="Arial"/>
          <w:b/>
          <w:bCs/>
        </w:rPr>
      </w:pPr>
    </w:p>
    <w:p w14:paraId="60893134" w14:textId="651F5CFF" w:rsidR="00475EF0" w:rsidRDefault="00475EF0" w:rsidP="001D7888">
      <w:pPr>
        <w:pStyle w:val="EndNoteBibliography"/>
        <w:spacing w:after="0"/>
        <w:rPr>
          <w:rFonts w:ascii="Arial" w:hAnsi="Arial" w:cs="Arial"/>
          <w:b/>
          <w:bCs/>
        </w:rPr>
      </w:pPr>
      <w:r>
        <w:rPr>
          <w:rFonts w:ascii="Arial" w:hAnsi="Arial" w:cs="Arial"/>
          <w:b/>
          <w:bCs/>
        </w:rPr>
        <w:t>Extracellular Vesicle Preparation</w:t>
      </w:r>
    </w:p>
    <w:p w14:paraId="48790B69" w14:textId="77777777" w:rsidR="00475EF0" w:rsidRDefault="00475EF0" w:rsidP="00475EF0">
      <w:pPr>
        <w:rPr>
          <w:rFonts w:ascii="Arial" w:eastAsia="Arial" w:hAnsi="Arial" w:cs="Arial"/>
          <w:b/>
          <w:bCs/>
          <w:color w:val="000000" w:themeColor="text1"/>
          <w:sz w:val="24"/>
          <w:szCs w:val="24"/>
        </w:rPr>
      </w:pPr>
      <w:hyperlink r:id="rId24" w:history="1">
        <w:r w:rsidRPr="00D520DC">
          <w:rPr>
            <w:rStyle w:val="Hyperlink"/>
            <w:rFonts w:ascii="Arial" w:eastAsia="Arial" w:hAnsi="Arial" w:cs="Arial"/>
            <w:b/>
            <w:bCs/>
            <w:sz w:val="24"/>
            <w:szCs w:val="24"/>
          </w:rPr>
          <w:t>https://www.beckman.com/resources/sample-type/extracellular-vesicles/getting-started/isolation/isolation-methods</w:t>
        </w:r>
      </w:hyperlink>
    </w:p>
    <w:p w14:paraId="1B6E0DDF" w14:textId="0A31891C" w:rsidR="001D7888" w:rsidRDefault="001D7888" w:rsidP="001D7888">
      <w:pPr>
        <w:pStyle w:val="EndNoteBibliography"/>
        <w:spacing w:after="0"/>
        <w:rPr>
          <w:rFonts w:ascii="Arial" w:hAnsi="Arial" w:cs="Arial"/>
          <w:b/>
          <w:bCs/>
        </w:rPr>
      </w:pPr>
      <w:r>
        <w:rPr>
          <w:rFonts w:ascii="Arial" w:hAnsi="Arial" w:cs="Arial"/>
          <w:b/>
          <w:bCs/>
        </w:rPr>
        <w:t>Greiner Vacuaette SOP</w:t>
      </w:r>
    </w:p>
    <w:p w14:paraId="73E26641" w14:textId="6668C6A9" w:rsidR="001D7888" w:rsidRDefault="001D7888" w:rsidP="001D7888">
      <w:pPr>
        <w:pStyle w:val="EndNoteBibliography"/>
        <w:spacing w:after="0"/>
        <w:rPr>
          <w:rFonts w:ascii="Arial" w:hAnsi="Arial" w:cs="Arial"/>
          <w:b/>
          <w:bCs/>
        </w:rPr>
      </w:pPr>
      <w:hyperlink r:id="rId25">
        <w:r w:rsidRPr="542EA685">
          <w:rPr>
            <w:rStyle w:val="Hyperlink"/>
            <w:rFonts w:ascii="Arial" w:hAnsi="Arial" w:cs="Arial"/>
            <w:b/>
            <w:bCs/>
          </w:rPr>
          <w:t>https://www.gbo.com/fileadmin/media/GBO-International/02_Downloads_Preanalytics/TECHNICAL_Instructions_for_Use/English/980200B_09_EN.pdf</w:t>
        </w:r>
      </w:hyperlink>
    </w:p>
    <w:p w14:paraId="61C5805F" w14:textId="77777777" w:rsidR="00A352D3" w:rsidRDefault="00A352D3" w:rsidP="001D7888">
      <w:pPr>
        <w:pStyle w:val="EndNoteBibliography"/>
        <w:spacing w:after="0"/>
        <w:rPr>
          <w:rFonts w:ascii="Arial" w:hAnsi="Arial" w:cs="Arial"/>
          <w:b/>
          <w:bCs/>
        </w:rPr>
      </w:pPr>
    </w:p>
    <w:p w14:paraId="55D899A9" w14:textId="1283B50D" w:rsidR="001D7888" w:rsidRDefault="001D7888" w:rsidP="001D7888">
      <w:pPr>
        <w:pStyle w:val="EndNoteBibliography"/>
        <w:spacing w:after="0"/>
        <w:rPr>
          <w:rFonts w:ascii="Arial" w:hAnsi="Arial" w:cs="Arial"/>
          <w:b/>
          <w:bCs/>
        </w:rPr>
      </w:pPr>
      <w:r>
        <w:rPr>
          <w:rFonts w:ascii="Arial" w:hAnsi="Arial" w:cs="Arial"/>
          <w:b/>
          <w:bCs/>
        </w:rPr>
        <w:t>PAXgene RNA Tube SOP</w:t>
      </w:r>
    </w:p>
    <w:p w14:paraId="56FC732D" w14:textId="29DBEBC8" w:rsidR="001D7888" w:rsidRDefault="001D7888" w:rsidP="001D7888">
      <w:pPr>
        <w:pStyle w:val="EndNoteBibliography"/>
        <w:spacing w:after="0"/>
        <w:rPr>
          <w:rFonts w:ascii="Arial" w:hAnsi="Arial" w:cs="Arial"/>
          <w:b/>
          <w:bCs/>
        </w:rPr>
      </w:pPr>
      <w:hyperlink r:id="rId26" w:history="1">
        <w:r w:rsidRPr="00607649">
          <w:rPr>
            <w:rStyle w:val="Hyperlink"/>
            <w:rFonts w:ascii="Arial" w:hAnsi="Arial" w:cs="Arial"/>
            <w:b/>
            <w:bCs/>
          </w:rPr>
          <w:t>https://www.bdbiosciences.com/content/dam/bdb/products/global/blood-collection/blood-collection-tubes/762xxx/7621xx/762165_base/pdf/VDP40400.pdf</w:t>
        </w:r>
      </w:hyperlink>
    </w:p>
    <w:bookmarkEnd w:id="2"/>
    <w:p w14:paraId="550B8A1B" w14:textId="77777777" w:rsidR="001D7888" w:rsidRPr="00870F3B" w:rsidRDefault="001D7888" w:rsidP="001D7888">
      <w:pPr>
        <w:pStyle w:val="EndNoteBibliography"/>
        <w:spacing w:after="0"/>
        <w:rPr>
          <w:rFonts w:ascii="Arial" w:hAnsi="Arial" w:cs="Arial"/>
          <w:b/>
          <w:bCs/>
        </w:rPr>
      </w:pPr>
    </w:p>
    <w:sectPr w:rsidR="001D7888" w:rsidRPr="00870F3B" w:rsidSect="008A6D7C">
      <w:headerReference w:type="default" r:id="rId27"/>
      <w:footerReference w:type="default" r:id="rId28"/>
      <w:pgSz w:w="12240" w:h="15840" w:code="1"/>
      <w:pgMar w:top="1162" w:right="429" w:bottom="672" w:left="798"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4C7ED" w14:textId="77777777" w:rsidR="00664D42" w:rsidRDefault="00664D42" w:rsidP="00E621F7">
      <w:pPr>
        <w:spacing w:after="0" w:line="240" w:lineRule="auto"/>
      </w:pPr>
      <w:r>
        <w:separator/>
      </w:r>
    </w:p>
  </w:endnote>
  <w:endnote w:type="continuationSeparator" w:id="0">
    <w:p w14:paraId="19365BD7" w14:textId="77777777" w:rsidR="00664D42" w:rsidRDefault="00664D42" w:rsidP="00E62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swiss"/>
    <w:pitch w:val="variable"/>
    <w:sig w:usb0="E1000AEF" w:usb1="5000A1FF" w:usb2="00000000" w:usb3="00000000" w:csb0="000001BF" w:csb1="00000000"/>
  </w:font>
  <w:font w:name="Helvetica Neue">
    <w:altName w:val="Malgun Gothic"/>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467083"/>
      <w:docPartObj>
        <w:docPartGallery w:val="Page Numbers (Bottom of Page)"/>
        <w:docPartUnique/>
      </w:docPartObj>
    </w:sdtPr>
    <w:sdtEndPr>
      <w:rPr>
        <w:noProof/>
      </w:rPr>
    </w:sdtEndPr>
    <w:sdtContent>
      <w:p w14:paraId="6CE0D6D2" w14:textId="141392C5" w:rsidR="004E65B2" w:rsidRDefault="004E65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3910CB" w14:textId="77777777" w:rsidR="00463247" w:rsidRDefault="00463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D674C" w14:textId="77777777" w:rsidR="00664D42" w:rsidRDefault="00664D42" w:rsidP="00E621F7">
      <w:pPr>
        <w:spacing w:after="0" w:line="240" w:lineRule="auto"/>
      </w:pPr>
      <w:r>
        <w:separator/>
      </w:r>
    </w:p>
  </w:footnote>
  <w:footnote w:type="continuationSeparator" w:id="0">
    <w:p w14:paraId="66418DA2" w14:textId="77777777" w:rsidR="00664D42" w:rsidRDefault="00664D42" w:rsidP="00E62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73CEC" w14:textId="77777777" w:rsidR="00B63547" w:rsidRDefault="00B63547" w:rsidP="00B63547">
    <w:pPr>
      <w:pStyle w:val="Header"/>
    </w:pPr>
    <w:r>
      <w:t>BIOFLUID BEST PRACTICES FOR THE ALZHEIMER’S DISEASE RESEARCH CENTERS</w:t>
    </w:r>
  </w:p>
  <w:p w14:paraId="767EAF2B" w14:textId="75DD73A9" w:rsidR="00B63547" w:rsidRDefault="00B63547" w:rsidP="00B63547">
    <w:pPr>
      <w:pStyle w:val="Header"/>
    </w:pPr>
    <w:r>
      <w:t>DRAFT GUIDELINE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6F49"/>
    <w:multiLevelType w:val="hybridMultilevel"/>
    <w:tmpl w:val="12D00E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573A69"/>
    <w:multiLevelType w:val="hybridMultilevel"/>
    <w:tmpl w:val="36EA35F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F92E49"/>
    <w:multiLevelType w:val="hybridMultilevel"/>
    <w:tmpl w:val="E2EC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E9258"/>
    <w:multiLevelType w:val="hybridMultilevel"/>
    <w:tmpl w:val="CE1A56FC"/>
    <w:lvl w:ilvl="0" w:tplc="7A161AAE">
      <w:start w:val="1"/>
      <w:numFmt w:val="decimal"/>
      <w:lvlText w:val="%1."/>
      <w:lvlJc w:val="left"/>
      <w:pPr>
        <w:ind w:left="720" w:hanging="360"/>
      </w:pPr>
    </w:lvl>
    <w:lvl w:ilvl="1" w:tplc="DAD24CA8">
      <w:start w:val="1"/>
      <w:numFmt w:val="lowerLetter"/>
      <w:lvlText w:val="%2."/>
      <w:lvlJc w:val="left"/>
      <w:pPr>
        <w:ind w:left="1440" w:hanging="360"/>
      </w:pPr>
    </w:lvl>
    <w:lvl w:ilvl="2" w:tplc="5E1E3B8E">
      <w:start w:val="1"/>
      <w:numFmt w:val="lowerRoman"/>
      <w:lvlText w:val="%3."/>
      <w:lvlJc w:val="right"/>
      <w:pPr>
        <w:ind w:left="2160" w:hanging="180"/>
      </w:pPr>
    </w:lvl>
    <w:lvl w:ilvl="3" w:tplc="02EA33E0">
      <w:start w:val="1"/>
      <w:numFmt w:val="decimal"/>
      <w:lvlText w:val="%4."/>
      <w:lvlJc w:val="left"/>
      <w:pPr>
        <w:ind w:left="2880" w:hanging="360"/>
      </w:pPr>
    </w:lvl>
    <w:lvl w:ilvl="4" w:tplc="62BE7096">
      <w:start w:val="1"/>
      <w:numFmt w:val="lowerLetter"/>
      <w:lvlText w:val="%5."/>
      <w:lvlJc w:val="left"/>
      <w:pPr>
        <w:ind w:left="3600" w:hanging="360"/>
      </w:pPr>
    </w:lvl>
    <w:lvl w:ilvl="5" w:tplc="89E208B4">
      <w:start w:val="1"/>
      <w:numFmt w:val="lowerRoman"/>
      <w:lvlText w:val="%6."/>
      <w:lvlJc w:val="right"/>
      <w:pPr>
        <w:ind w:left="4320" w:hanging="180"/>
      </w:pPr>
    </w:lvl>
    <w:lvl w:ilvl="6" w:tplc="3BAED4DE">
      <w:start w:val="1"/>
      <w:numFmt w:val="decimal"/>
      <w:lvlText w:val="%7."/>
      <w:lvlJc w:val="left"/>
      <w:pPr>
        <w:ind w:left="5040" w:hanging="360"/>
      </w:pPr>
    </w:lvl>
    <w:lvl w:ilvl="7" w:tplc="C4929082">
      <w:start w:val="1"/>
      <w:numFmt w:val="lowerLetter"/>
      <w:lvlText w:val="%8."/>
      <w:lvlJc w:val="left"/>
      <w:pPr>
        <w:ind w:left="5760" w:hanging="360"/>
      </w:pPr>
    </w:lvl>
    <w:lvl w:ilvl="8" w:tplc="67861B8A">
      <w:start w:val="1"/>
      <w:numFmt w:val="lowerRoman"/>
      <w:lvlText w:val="%9."/>
      <w:lvlJc w:val="right"/>
      <w:pPr>
        <w:ind w:left="6480" w:hanging="180"/>
      </w:pPr>
    </w:lvl>
  </w:abstractNum>
  <w:abstractNum w:abstractNumId="4" w15:restartNumberingAfterBreak="0">
    <w:nsid w:val="13BA0BFE"/>
    <w:multiLevelType w:val="hybridMultilevel"/>
    <w:tmpl w:val="73DADB4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426562"/>
    <w:multiLevelType w:val="hybridMultilevel"/>
    <w:tmpl w:val="96B64F3C"/>
    <w:lvl w:ilvl="0" w:tplc="37EA5600">
      <w:start w:val="1"/>
      <w:numFmt w:val="upperLetter"/>
      <w:lvlText w:val="%1."/>
      <w:lvlJc w:val="left"/>
      <w:pPr>
        <w:ind w:left="360" w:hanging="360"/>
      </w:pPr>
    </w:lvl>
    <w:lvl w:ilvl="1" w:tplc="04090019">
      <w:start w:val="1"/>
      <w:numFmt w:val="lowerLetter"/>
      <w:lvlText w:val="%2."/>
      <w:lvlJc w:val="left"/>
      <w:pPr>
        <w:ind w:left="1080" w:hanging="360"/>
      </w:pPr>
    </w:lvl>
    <w:lvl w:ilvl="2" w:tplc="9F96E8C4">
      <w:start w:val="1"/>
      <w:numFmt w:val="decimal"/>
      <w:lvlText w:val="%3."/>
      <w:lvlJc w:val="left"/>
      <w:pPr>
        <w:ind w:left="1980" w:hanging="3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62D61A7"/>
    <w:multiLevelType w:val="hybridMultilevel"/>
    <w:tmpl w:val="02364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C3A00"/>
    <w:multiLevelType w:val="hybridMultilevel"/>
    <w:tmpl w:val="AB9E7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856F6"/>
    <w:multiLevelType w:val="hybridMultilevel"/>
    <w:tmpl w:val="D9624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A735A8C"/>
    <w:multiLevelType w:val="hybridMultilevel"/>
    <w:tmpl w:val="E2822C3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C3022FC"/>
    <w:multiLevelType w:val="hybridMultilevel"/>
    <w:tmpl w:val="AA482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5909DC"/>
    <w:multiLevelType w:val="hybridMultilevel"/>
    <w:tmpl w:val="00528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DC04D8"/>
    <w:multiLevelType w:val="hybridMultilevel"/>
    <w:tmpl w:val="A99437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E9459A"/>
    <w:multiLevelType w:val="hybridMultilevel"/>
    <w:tmpl w:val="E5FC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D3165"/>
    <w:multiLevelType w:val="hybridMultilevel"/>
    <w:tmpl w:val="BAD4060C"/>
    <w:lvl w:ilvl="0" w:tplc="FFFFFFFF">
      <w:start w:val="1"/>
      <w:numFmt w:val="decimal"/>
      <w:lvlText w:val="%1."/>
      <w:lvlJc w:val="left"/>
      <w:pPr>
        <w:ind w:left="1440" w:hanging="360"/>
      </w:pPr>
    </w:lvl>
    <w:lvl w:ilvl="1" w:tplc="0409000F">
      <w:start w:val="1"/>
      <w:numFmt w:val="decimal"/>
      <w:lvlText w:val="%2."/>
      <w:lvlJc w:val="left"/>
      <w:pPr>
        <w:ind w:left="108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2F842E5"/>
    <w:multiLevelType w:val="hybridMultilevel"/>
    <w:tmpl w:val="E14232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052378"/>
    <w:multiLevelType w:val="hybridMultilevel"/>
    <w:tmpl w:val="F8266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9F3F95"/>
    <w:multiLevelType w:val="hybridMultilevel"/>
    <w:tmpl w:val="01381E6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3F23D49"/>
    <w:multiLevelType w:val="hybridMultilevel"/>
    <w:tmpl w:val="F4BA052A"/>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start w:val="1"/>
      <w:numFmt w:val="decimal"/>
      <w:lvlText w:val="%3."/>
      <w:lvlJc w:val="left"/>
      <w:pPr>
        <w:ind w:left="198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28E34D5A"/>
    <w:multiLevelType w:val="hybridMultilevel"/>
    <w:tmpl w:val="1AD002B4"/>
    <w:lvl w:ilvl="0" w:tplc="0409000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0" w15:restartNumberingAfterBreak="0">
    <w:nsid w:val="2EA07D13"/>
    <w:multiLevelType w:val="hybridMultilevel"/>
    <w:tmpl w:val="638EBE0A"/>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start w:val="1"/>
      <w:numFmt w:val="decimal"/>
      <w:lvlText w:val="%3."/>
      <w:lvlJc w:val="left"/>
      <w:pPr>
        <w:ind w:left="198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 w15:restartNumberingAfterBreak="0">
    <w:nsid w:val="32522466"/>
    <w:multiLevelType w:val="hybridMultilevel"/>
    <w:tmpl w:val="688E6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A427AE"/>
    <w:multiLevelType w:val="hybridMultilevel"/>
    <w:tmpl w:val="D52C9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B93E78"/>
    <w:multiLevelType w:val="hybridMultilevel"/>
    <w:tmpl w:val="102815E8"/>
    <w:lvl w:ilvl="0" w:tplc="ECDAE5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8DE4C3C"/>
    <w:multiLevelType w:val="hybridMultilevel"/>
    <w:tmpl w:val="A86015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1340FF"/>
    <w:multiLevelType w:val="hybridMultilevel"/>
    <w:tmpl w:val="7CFC3CF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3C6B788B"/>
    <w:multiLevelType w:val="hybridMultilevel"/>
    <w:tmpl w:val="BBE27B3E"/>
    <w:lvl w:ilvl="0" w:tplc="87F8C7D2">
      <w:start w:val="1"/>
      <w:numFmt w:val="upperLetter"/>
      <w:lvlText w:val="%1)"/>
      <w:lvlJc w:val="left"/>
      <w:pPr>
        <w:ind w:left="720" w:hanging="360"/>
      </w:pPr>
    </w:lvl>
    <w:lvl w:ilvl="1" w:tplc="4DB6A09A">
      <w:start w:val="1"/>
      <w:numFmt w:val="lowerLetter"/>
      <w:lvlText w:val="%2."/>
      <w:lvlJc w:val="left"/>
      <w:pPr>
        <w:ind w:left="1440" w:hanging="360"/>
      </w:pPr>
    </w:lvl>
    <w:lvl w:ilvl="2" w:tplc="AAD4F316">
      <w:start w:val="1"/>
      <w:numFmt w:val="lowerRoman"/>
      <w:lvlText w:val="%3."/>
      <w:lvlJc w:val="right"/>
      <w:pPr>
        <w:ind w:left="2160" w:hanging="180"/>
      </w:pPr>
    </w:lvl>
    <w:lvl w:ilvl="3" w:tplc="1B3AD038">
      <w:start w:val="1"/>
      <w:numFmt w:val="decimal"/>
      <w:lvlText w:val="%4."/>
      <w:lvlJc w:val="left"/>
      <w:pPr>
        <w:ind w:left="2880" w:hanging="360"/>
      </w:pPr>
    </w:lvl>
    <w:lvl w:ilvl="4" w:tplc="782A5E1A">
      <w:start w:val="1"/>
      <w:numFmt w:val="lowerLetter"/>
      <w:lvlText w:val="%5."/>
      <w:lvlJc w:val="left"/>
      <w:pPr>
        <w:ind w:left="3600" w:hanging="360"/>
      </w:pPr>
    </w:lvl>
    <w:lvl w:ilvl="5" w:tplc="8D7EA6EA">
      <w:start w:val="1"/>
      <w:numFmt w:val="lowerRoman"/>
      <w:lvlText w:val="%6."/>
      <w:lvlJc w:val="right"/>
      <w:pPr>
        <w:ind w:left="4320" w:hanging="180"/>
      </w:pPr>
    </w:lvl>
    <w:lvl w:ilvl="6" w:tplc="ED78A9B8">
      <w:start w:val="1"/>
      <w:numFmt w:val="decimal"/>
      <w:lvlText w:val="%7."/>
      <w:lvlJc w:val="left"/>
      <w:pPr>
        <w:ind w:left="5040" w:hanging="360"/>
      </w:pPr>
    </w:lvl>
    <w:lvl w:ilvl="7" w:tplc="81CE4DA8">
      <w:start w:val="1"/>
      <w:numFmt w:val="lowerLetter"/>
      <w:lvlText w:val="%8."/>
      <w:lvlJc w:val="left"/>
      <w:pPr>
        <w:ind w:left="5760" w:hanging="360"/>
      </w:pPr>
    </w:lvl>
    <w:lvl w:ilvl="8" w:tplc="A63865F6">
      <w:start w:val="1"/>
      <w:numFmt w:val="lowerRoman"/>
      <w:lvlText w:val="%9."/>
      <w:lvlJc w:val="right"/>
      <w:pPr>
        <w:ind w:left="6480" w:hanging="180"/>
      </w:pPr>
    </w:lvl>
  </w:abstractNum>
  <w:abstractNum w:abstractNumId="27" w15:restartNumberingAfterBreak="0">
    <w:nsid w:val="3D7E4D45"/>
    <w:multiLevelType w:val="hybridMultilevel"/>
    <w:tmpl w:val="EF4AAFA8"/>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04090019">
      <w:start w:val="1"/>
      <w:numFmt w:val="lowerLetter"/>
      <w:lvlText w:val="%3."/>
      <w:lvlJc w:val="left"/>
      <w:pPr>
        <w:ind w:left="198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3DB87B5D"/>
    <w:multiLevelType w:val="hybridMultilevel"/>
    <w:tmpl w:val="0928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BF1142"/>
    <w:multiLevelType w:val="hybridMultilevel"/>
    <w:tmpl w:val="69F66B18"/>
    <w:lvl w:ilvl="0" w:tplc="FFFFFFFF">
      <w:start w:val="1"/>
      <w:numFmt w:val="upperLett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D45C74"/>
    <w:multiLevelType w:val="multilevel"/>
    <w:tmpl w:val="3FB0CE0C"/>
    <w:lvl w:ilvl="0">
      <w:start w:val="1"/>
      <w:numFmt w:val="upperRoman"/>
      <w:lvlText w:val="%1."/>
      <w:lvlJc w:val="right"/>
      <w:pPr>
        <w:ind w:left="360" w:hanging="360"/>
      </w:pPr>
      <w:rPr>
        <w:b/>
      </w:rPr>
    </w:lvl>
    <w:lvl w:ilvl="1">
      <w:start w:val="1"/>
      <w:numFmt w:val="upp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1866650"/>
    <w:multiLevelType w:val="hybridMultilevel"/>
    <w:tmpl w:val="D5EC5C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F23274"/>
    <w:multiLevelType w:val="hybridMultilevel"/>
    <w:tmpl w:val="9AA07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BA7E7E"/>
    <w:multiLevelType w:val="hybridMultilevel"/>
    <w:tmpl w:val="04105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D8AB8E"/>
    <w:multiLevelType w:val="hybridMultilevel"/>
    <w:tmpl w:val="C122A9AA"/>
    <w:lvl w:ilvl="0" w:tplc="92A8C7D2">
      <w:start w:val="1"/>
      <w:numFmt w:val="upperLetter"/>
      <w:lvlText w:val="%1."/>
      <w:lvlJc w:val="left"/>
      <w:pPr>
        <w:ind w:left="720" w:hanging="360"/>
      </w:pPr>
    </w:lvl>
    <w:lvl w:ilvl="1" w:tplc="7D6E4468">
      <w:start w:val="1"/>
      <w:numFmt w:val="lowerLetter"/>
      <w:lvlText w:val="%2."/>
      <w:lvlJc w:val="left"/>
      <w:pPr>
        <w:ind w:left="1440" w:hanging="360"/>
      </w:pPr>
    </w:lvl>
    <w:lvl w:ilvl="2" w:tplc="A7141AF8">
      <w:start w:val="1"/>
      <w:numFmt w:val="lowerRoman"/>
      <w:lvlText w:val="%3."/>
      <w:lvlJc w:val="right"/>
      <w:pPr>
        <w:ind w:left="2160" w:hanging="180"/>
      </w:pPr>
    </w:lvl>
    <w:lvl w:ilvl="3" w:tplc="004E1720">
      <w:start w:val="1"/>
      <w:numFmt w:val="decimal"/>
      <w:lvlText w:val="%4."/>
      <w:lvlJc w:val="left"/>
      <w:pPr>
        <w:ind w:left="2880" w:hanging="360"/>
      </w:pPr>
    </w:lvl>
    <w:lvl w:ilvl="4" w:tplc="AEAC7510">
      <w:start w:val="1"/>
      <w:numFmt w:val="lowerLetter"/>
      <w:lvlText w:val="%5."/>
      <w:lvlJc w:val="left"/>
      <w:pPr>
        <w:ind w:left="3600" w:hanging="360"/>
      </w:pPr>
    </w:lvl>
    <w:lvl w:ilvl="5" w:tplc="833AB474">
      <w:start w:val="1"/>
      <w:numFmt w:val="lowerRoman"/>
      <w:lvlText w:val="%6."/>
      <w:lvlJc w:val="right"/>
      <w:pPr>
        <w:ind w:left="4320" w:hanging="180"/>
      </w:pPr>
    </w:lvl>
    <w:lvl w:ilvl="6" w:tplc="5316F17E">
      <w:start w:val="1"/>
      <w:numFmt w:val="decimal"/>
      <w:lvlText w:val="%7."/>
      <w:lvlJc w:val="left"/>
      <w:pPr>
        <w:ind w:left="5040" w:hanging="360"/>
      </w:pPr>
    </w:lvl>
    <w:lvl w:ilvl="7" w:tplc="ED626CA4">
      <w:start w:val="1"/>
      <w:numFmt w:val="lowerLetter"/>
      <w:lvlText w:val="%8."/>
      <w:lvlJc w:val="left"/>
      <w:pPr>
        <w:ind w:left="5760" w:hanging="360"/>
      </w:pPr>
    </w:lvl>
    <w:lvl w:ilvl="8" w:tplc="5666EA82">
      <w:start w:val="1"/>
      <w:numFmt w:val="lowerRoman"/>
      <w:lvlText w:val="%9."/>
      <w:lvlJc w:val="right"/>
      <w:pPr>
        <w:ind w:left="6480" w:hanging="180"/>
      </w:pPr>
    </w:lvl>
  </w:abstractNum>
  <w:abstractNum w:abstractNumId="35" w15:restartNumberingAfterBreak="0">
    <w:nsid w:val="4E2E0754"/>
    <w:multiLevelType w:val="hybridMultilevel"/>
    <w:tmpl w:val="8D38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4E3B57"/>
    <w:multiLevelType w:val="hybridMultilevel"/>
    <w:tmpl w:val="83A6E8B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F8977EC"/>
    <w:multiLevelType w:val="hybridMultilevel"/>
    <w:tmpl w:val="9C585408"/>
    <w:lvl w:ilvl="0" w:tplc="4DECE18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3CABE2C">
      <w:start w:val="1"/>
      <w:numFmt w:val="upp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4FC92403"/>
    <w:multiLevelType w:val="multilevel"/>
    <w:tmpl w:val="5D2EFFD0"/>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1630387"/>
    <w:multiLevelType w:val="hybridMultilevel"/>
    <w:tmpl w:val="ECCE41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6F04B3"/>
    <w:multiLevelType w:val="hybridMultilevel"/>
    <w:tmpl w:val="AA2A99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3CABE2C">
      <w:start w:val="1"/>
      <w:numFmt w:val="upp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37B6D18"/>
    <w:multiLevelType w:val="hybridMultilevel"/>
    <w:tmpl w:val="AA2A99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3CABE2C">
      <w:start w:val="1"/>
      <w:numFmt w:val="upp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54200C30"/>
    <w:multiLevelType w:val="hybridMultilevel"/>
    <w:tmpl w:val="47D8A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4643CF9"/>
    <w:multiLevelType w:val="hybridMultilevel"/>
    <w:tmpl w:val="1358626C"/>
    <w:lvl w:ilvl="0" w:tplc="FFFFFFFF">
      <w:start w:val="1"/>
      <w:numFmt w:val="decimal"/>
      <w:lvlText w:val="%1."/>
      <w:lvlJc w:val="left"/>
      <w:pPr>
        <w:ind w:left="720" w:hanging="360"/>
      </w:pPr>
    </w:lvl>
    <w:lvl w:ilvl="1" w:tplc="0409000F">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7E40C04"/>
    <w:multiLevelType w:val="hybridMultilevel"/>
    <w:tmpl w:val="6BA4E4D8"/>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start w:val="1"/>
      <w:numFmt w:val="decimal"/>
      <w:lvlText w:val="%3."/>
      <w:lvlJc w:val="left"/>
      <w:pPr>
        <w:ind w:left="198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5" w15:restartNumberingAfterBreak="0">
    <w:nsid w:val="59415862"/>
    <w:multiLevelType w:val="hybridMultilevel"/>
    <w:tmpl w:val="F288E4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9DE6108"/>
    <w:multiLevelType w:val="hybridMultilevel"/>
    <w:tmpl w:val="77F0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E30550"/>
    <w:multiLevelType w:val="hybridMultilevel"/>
    <w:tmpl w:val="05060910"/>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B7274BC"/>
    <w:multiLevelType w:val="hybridMultilevel"/>
    <w:tmpl w:val="5978E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CB4385B"/>
    <w:multiLevelType w:val="hybridMultilevel"/>
    <w:tmpl w:val="93D00C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0" w15:restartNumberingAfterBreak="0">
    <w:nsid w:val="5D569E51"/>
    <w:multiLevelType w:val="hybridMultilevel"/>
    <w:tmpl w:val="CC14C59C"/>
    <w:lvl w:ilvl="0" w:tplc="80744AC4">
      <w:start w:val="1"/>
      <w:numFmt w:val="bullet"/>
      <w:lvlText w:val=""/>
      <w:lvlJc w:val="left"/>
      <w:pPr>
        <w:ind w:left="720" w:hanging="360"/>
      </w:pPr>
      <w:rPr>
        <w:rFonts w:ascii="Symbol" w:hAnsi="Symbol" w:hint="default"/>
      </w:rPr>
    </w:lvl>
    <w:lvl w:ilvl="1" w:tplc="C0724B40">
      <w:start w:val="1"/>
      <w:numFmt w:val="bullet"/>
      <w:lvlText w:val="o"/>
      <w:lvlJc w:val="left"/>
      <w:pPr>
        <w:ind w:left="1440" w:hanging="360"/>
      </w:pPr>
      <w:rPr>
        <w:rFonts w:ascii="Courier New" w:hAnsi="Courier New" w:hint="default"/>
      </w:rPr>
    </w:lvl>
    <w:lvl w:ilvl="2" w:tplc="2BE0A85C">
      <w:start w:val="1"/>
      <w:numFmt w:val="bullet"/>
      <w:lvlText w:val=""/>
      <w:lvlJc w:val="left"/>
      <w:pPr>
        <w:ind w:left="2160" w:hanging="360"/>
      </w:pPr>
      <w:rPr>
        <w:rFonts w:ascii="Wingdings" w:hAnsi="Wingdings" w:hint="default"/>
      </w:rPr>
    </w:lvl>
    <w:lvl w:ilvl="3" w:tplc="79CC1180">
      <w:start w:val="1"/>
      <w:numFmt w:val="bullet"/>
      <w:lvlText w:val=""/>
      <w:lvlJc w:val="left"/>
      <w:pPr>
        <w:ind w:left="2880" w:hanging="360"/>
      </w:pPr>
      <w:rPr>
        <w:rFonts w:ascii="Symbol" w:hAnsi="Symbol" w:hint="default"/>
      </w:rPr>
    </w:lvl>
    <w:lvl w:ilvl="4" w:tplc="97FC1462">
      <w:start w:val="1"/>
      <w:numFmt w:val="bullet"/>
      <w:lvlText w:val="o"/>
      <w:lvlJc w:val="left"/>
      <w:pPr>
        <w:ind w:left="3600" w:hanging="360"/>
      </w:pPr>
      <w:rPr>
        <w:rFonts w:ascii="Courier New" w:hAnsi="Courier New" w:hint="default"/>
      </w:rPr>
    </w:lvl>
    <w:lvl w:ilvl="5" w:tplc="40067484">
      <w:start w:val="1"/>
      <w:numFmt w:val="bullet"/>
      <w:lvlText w:val=""/>
      <w:lvlJc w:val="left"/>
      <w:pPr>
        <w:ind w:left="4320" w:hanging="360"/>
      </w:pPr>
      <w:rPr>
        <w:rFonts w:ascii="Wingdings" w:hAnsi="Wingdings" w:hint="default"/>
      </w:rPr>
    </w:lvl>
    <w:lvl w:ilvl="6" w:tplc="6706B90E">
      <w:start w:val="1"/>
      <w:numFmt w:val="bullet"/>
      <w:lvlText w:val=""/>
      <w:lvlJc w:val="left"/>
      <w:pPr>
        <w:ind w:left="5040" w:hanging="360"/>
      </w:pPr>
      <w:rPr>
        <w:rFonts w:ascii="Symbol" w:hAnsi="Symbol" w:hint="default"/>
      </w:rPr>
    </w:lvl>
    <w:lvl w:ilvl="7" w:tplc="DCE61A3C">
      <w:start w:val="1"/>
      <w:numFmt w:val="bullet"/>
      <w:lvlText w:val="o"/>
      <w:lvlJc w:val="left"/>
      <w:pPr>
        <w:ind w:left="5760" w:hanging="360"/>
      </w:pPr>
      <w:rPr>
        <w:rFonts w:ascii="Courier New" w:hAnsi="Courier New" w:hint="default"/>
      </w:rPr>
    </w:lvl>
    <w:lvl w:ilvl="8" w:tplc="CF989962">
      <w:start w:val="1"/>
      <w:numFmt w:val="bullet"/>
      <w:lvlText w:val=""/>
      <w:lvlJc w:val="left"/>
      <w:pPr>
        <w:ind w:left="6480" w:hanging="360"/>
      </w:pPr>
      <w:rPr>
        <w:rFonts w:ascii="Wingdings" w:hAnsi="Wingdings" w:hint="default"/>
      </w:rPr>
    </w:lvl>
  </w:abstractNum>
  <w:abstractNum w:abstractNumId="51" w15:restartNumberingAfterBreak="0">
    <w:nsid w:val="5FF45993"/>
    <w:multiLevelType w:val="hybridMultilevel"/>
    <w:tmpl w:val="E9E44D26"/>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04090019">
      <w:start w:val="1"/>
      <w:numFmt w:val="lowerLetter"/>
      <w:lvlText w:val="%3."/>
      <w:lvlJc w:val="left"/>
      <w:pPr>
        <w:ind w:left="198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2" w15:restartNumberingAfterBreak="0">
    <w:nsid w:val="61746D2F"/>
    <w:multiLevelType w:val="hybridMultilevel"/>
    <w:tmpl w:val="C868F4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1B51B6E"/>
    <w:multiLevelType w:val="hybridMultilevel"/>
    <w:tmpl w:val="3DC4EA7C"/>
    <w:lvl w:ilvl="0" w:tplc="37EA5600">
      <w:start w:val="1"/>
      <w:numFmt w:val="upperLetter"/>
      <w:lvlText w:val="%1."/>
      <w:lvlJc w:val="left"/>
      <w:pPr>
        <w:ind w:left="360" w:hanging="360"/>
      </w:pPr>
    </w:lvl>
    <w:lvl w:ilvl="1" w:tplc="FFFFFFFF">
      <w:start w:val="1"/>
      <w:numFmt w:val="lowerLetter"/>
      <w:lvlText w:val="%2."/>
      <w:lvlJc w:val="left"/>
      <w:pPr>
        <w:ind w:left="1080" w:hanging="360"/>
      </w:pPr>
    </w:lvl>
    <w:lvl w:ilvl="2" w:tplc="9F96E8C4">
      <w:start w:val="1"/>
      <w:numFmt w:val="decimal"/>
      <w:lvlText w:val="%3."/>
      <w:lvlJc w:val="left"/>
      <w:pPr>
        <w:ind w:left="1980" w:hanging="3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4" w15:restartNumberingAfterBreak="0">
    <w:nsid w:val="655666E8"/>
    <w:multiLevelType w:val="hybridMultilevel"/>
    <w:tmpl w:val="18A2461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5" w15:restartNumberingAfterBreak="0">
    <w:nsid w:val="656936EC"/>
    <w:multiLevelType w:val="hybridMultilevel"/>
    <w:tmpl w:val="D14A7D10"/>
    <w:lvl w:ilvl="0" w:tplc="FFFFFFFF">
      <w:start w:val="1"/>
      <w:numFmt w:val="upperLetter"/>
      <w:lvlText w:val="%1."/>
      <w:lvlJc w:val="left"/>
      <w:pPr>
        <w:ind w:left="360" w:hanging="360"/>
      </w:pPr>
    </w:lvl>
    <w:lvl w:ilvl="1" w:tplc="0409000F">
      <w:start w:val="1"/>
      <w:numFmt w:val="decimal"/>
      <w:lvlText w:val="%2."/>
      <w:lvlJc w:val="left"/>
      <w:pPr>
        <w:ind w:left="1440" w:hanging="360"/>
      </w:pPr>
    </w:lvl>
    <w:lvl w:ilvl="2" w:tplc="FFFFFFFF">
      <w:start w:val="1"/>
      <w:numFmt w:val="decimal"/>
      <w:lvlText w:val="%3."/>
      <w:lvlJc w:val="left"/>
      <w:pPr>
        <w:ind w:left="198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6" w15:restartNumberingAfterBreak="0">
    <w:nsid w:val="66CFAD85"/>
    <w:multiLevelType w:val="hybridMultilevel"/>
    <w:tmpl w:val="72AEE5EC"/>
    <w:lvl w:ilvl="0" w:tplc="17C89CE0">
      <w:start w:val="1"/>
      <w:numFmt w:val="lowerLetter"/>
      <w:lvlText w:val="%1."/>
      <w:lvlJc w:val="left"/>
      <w:pPr>
        <w:ind w:left="720" w:hanging="360"/>
      </w:pPr>
    </w:lvl>
    <w:lvl w:ilvl="1" w:tplc="E01AFACA">
      <w:start w:val="1"/>
      <w:numFmt w:val="lowerLetter"/>
      <w:lvlText w:val="%2."/>
      <w:lvlJc w:val="left"/>
      <w:pPr>
        <w:ind w:left="1440" w:hanging="360"/>
      </w:pPr>
    </w:lvl>
    <w:lvl w:ilvl="2" w:tplc="A4ACE632">
      <w:start w:val="1"/>
      <w:numFmt w:val="lowerRoman"/>
      <w:lvlText w:val="%3."/>
      <w:lvlJc w:val="right"/>
      <w:pPr>
        <w:ind w:left="2160" w:hanging="180"/>
      </w:pPr>
    </w:lvl>
    <w:lvl w:ilvl="3" w:tplc="CE9CF2F2">
      <w:start w:val="1"/>
      <w:numFmt w:val="decimal"/>
      <w:lvlText w:val="%4."/>
      <w:lvlJc w:val="left"/>
      <w:pPr>
        <w:ind w:left="2880" w:hanging="360"/>
      </w:pPr>
    </w:lvl>
    <w:lvl w:ilvl="4" w:tplc="BF48A1DE">
      <w:start w:val="1"/>
      <w:numFmt w:val="lowerLetter"/>
      <w:lvlText w:val="%5."/>
      <w:lvlJc w:val="left"/>
      <w:pPr>
        <w:ind w:left="3600" w:hanging="360"/>
      </w:pPr>
    </w:lvl>
    <w:lvl w:ilvl="5" w:tplc="57D89530">
      <w:start w:val="1"/>
      <w:numFmt w:val="lowerRoman"/>
      <w:lvlText w:val="%6."/>
      <w:lvlJc w:val="right"/>
      <w:pPr>
        <w:ind w:left="4320" w:hanging="180"/>
      </w:pPr>
    </w:lvl>
    <w:lvl w:ilvl="6" w:tplc="E5521122">
      <w:start w:val="1"/>
      <w:numFmt w:val="decimal"/>
      <w:lvlText w:val="%7."/>
      <w:lvlJc w:val="left"/>
      <w:pPr>
        <w:ind w:left="5040" w:hanging="360"/>
      </w:pPr>
    </w:lvl>
    <w:lvl w:ilvl="7" w:tplc="C0AE5786">
      <w:start w:val="1"/>
      <w:numFmt w:val="lowerLetter"/>
      <w:lvlText w:val="%8."/>
      <w:lvlJc w:val="left"/>
      <w:pPr>
        <w:ind w:left="5760" w:hanging="360"/>
      </w:pPr>
    </w:lvl>
    <w:lvl w:ilvl="8" w:tplc="23D64418">
      <w:start w:val="1"/>
      <w:numFmt w:val="lowerRoman"/>
      <w:lvlText w:val="%9."/>
      <w:lvlJc w:val="right"/>
      <w:pPr>
        <w:ind w:left="6480" w:hanging="180"/>
      </w:pPr>
    </w:lvl>
  </w:abstractNum>
  <w:abstractNum w:abstractNumId="57" w15:restartNumberingAfterBreak="0">
    <w:nsid w:val="683741C3"/>
    <w:multiLevelType w:val="hybridMultilevel"/>
    <w:tmpl w:val="F0DCE33C"/>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start w:val="1"/>
      <w:numFmt w:val="decimal"/>
      <w:lvlText w:val="%3."/>
      <w:lvlJc w:val="left"/>
      <w:pPr>
        <w:ind w:left="198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8" w15:restartNumberingAfterBreak="0">
    <w:nsid w:val="6B6834AF"/>
    <w:multiLevelType w:val="hybridMultilevel"/>
    <w:tmpl w:val="1D1C2EA8"/>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start w:val="1"/>
      <w:numFmt w:val="decimal"/>
      <w:lvlText w:val="%3."/>
      <w:lvlJc w:val="left"/>
      <w:pPr>
        <w:ind w:left="198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9" w15:restartNumberingAfterBreak="0">
    <w:nsid w:val="6CE02505"/>
    <w:multiLevelType w:val="hybridMultilevel"/>
    <w:tmpl w:val="AA2A99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3CABE2C">
      <w:start w:val="1"/>
      <w:numFmt w:val="upp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6E307C80"/>
    <w:multiLevelType w:val="hybridMultilevel"/>
    <w:tmpl w:val="FA5C53D0"/>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1" w15:restartNumberingAfterBreak="0">
    <w:nsid w:val="71510843"/>
    <w:multiLevelType w:val="hybridMultilevel"/>
    <w:tmpl w:val="47F4BF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1837C03"/>
    <w:multiLevelType w:val="hybridMultilevel"/>
    <w:tmpl w:val="AA2A99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3CABE2C">
      <w:start w:val="1"/>
      <w:numFmt w:val="upp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726D1917"/>
    <w:multiLevelType w:val="hybridMultilevel"/>
    <w:tmpl w:val="6A608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4D96F39"/>
    <w:multiLevelType w:val="hybridMultilevel"/>
    <w:tmpl w:val="AA2A99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3CABE2C">
      <w:start w:val="1"/>
      <w:numFmt w:val="upp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752DA449"/>
    <w:multiLevelType w:val="hybridMultilevel"/>
    <w:tmpl w:val="AC3CF40A"/>
    <w:lvl w:ilvl="0" w:tplc="B65EDF12">
      <w:start w:val="1"/>
      <w:numFmt w:val="upperLetter"/>
      <w:lvlText w:val="%1."/>
      <w:lvlJc w:val="left"/>
      <w:pPr>
        <w:ind w:left="720" w:hanging="360"/>
      </w:pPr>
      <w:rPr>
        <w:rFonts w:ascii="Arial" w:hAnsi="Arial" w:hint="default"/>
      </w:rPr>
    </w:lvl>
    <w:lvl w:ilvl="1" w:tplc="40B253FA">
      <w:start w:val="1"/>
      <w:numFmt w:val="lowerLetter"/>
      <w:lvlText w:val="%2."/>
      <w:lvlJc w:val="left"/>
      <w:pPr>
        <w:ind w:left="1440" w:hanging="360"/>
      </w:pPr>
    </w:lvl>
    <w:lvl w:ilvl="2" w:tplc="1E52842A">
      <w:start w:val="1"/>
      <w:numFmt w:val="lowerRoman"/>
      <w:lvlText w:val="%3."/>
      <w:lvlJc w:val="right"/>
      <w:pPr>
        <w:ind w:left="2160" w:hanging="180"/>
      </w:pPr>
    </w:lvl>
    <w:lvl w:ilvl="3" w:tplc="E104E950">
      <w:start w:val="1"/>
      <w:numFmt w:val="decimal"/>
      <w:lvlText w:val="%4."/>
      <w:lvlJc w:val="left"/>
      <w:pPr>
        <w:ind w:left="2880" w:hanging="360"/>
      </w:pPr>
    </w:lvl>
    <w:lvl w:ilvl="4" w:tplc="3320C7FA">
      <w:start w:val="1"/>
      <w:numFmt w:val="lowerLetter"/>
      <w:lvlText w:val="%5."/>
      <w:lvlJc w:val="left"/>
      <w:pPr>
        <w:ind w:left="3600" w:hanging="360"/>
      </w:pPr>
    </w:lvl>
    <w:lvl w:ilvl="5" w:tplc="3F061A8A">
      <w:start w:val="1"/>
      <w:numFmt w:val="lowerRoman"/>
      <w:lvlText w:val="%6."/>
      <w:lvlJc w:val="right"/>
      <w:pPr>
        <w:ind w:left="4320" w:hanging="180"/>
      </w:pPr>
    </w:lvl>
    <w:lvl w:ilvl="6" w:tplc="706A0428">
      <w:start w:val="1"/>
      <w:numFmt w:val="decimal"/>
      <w:lvlText w:val="%7."/>
      <w:lvlJc w:val="left"/>
      <w:pPr>
        <w:ind w:left="5040" w:hanging="360"/>
      </w:pPr>
    </w:lvl>
    <w:lvl w:ilvl="7" w:tplc="E8EAE5D4">
      <w:start w:val="1"/>
      <w:numFmt w:val="lowerLetter"/>
      <w:lvlText w:val="%8."/>
      <w:lvlJc w:val="left"/>
      <w:pPr>
        <w:ind w:left="5760" w:hanging="360"/>
      </w:pPr>
    </w:lvl>
    <w:lvl w:ilvl="8" w:tplc="8FA8AF8A">
      <w:start w:val="1"/>
      <w:numFmt w:val="lowerRoman"/>
      <w:lvlText w:val="%9."/>
      <w:lvlJc w:val="right"/>
      <w:pPr>
        <w:ind w:left="6480" w:hanging="180"/>
      </w:pPr>
    </w:lvl>
  </w:abstractNum>
  <w:abstractNum w:abstractNumId="66" w15:restartNumberingAfterBreak="0">
    <w:nsid w:val="79E35EF3"/>
    <w:multiLevelType w:val="hybridMultilevel"/>
    <w:tmpl w:val="AA2A99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3CABE2C">
      <w:start w:val="1"/>
      <w:numFmt w:val="upp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7A141D2E"/>
    <w:multiLevelType w:val="hybridMultilevel"/>
    <w:tmpl w:val="5AEEB7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7D8A66AE"/>
    <w:multiLevelType w:val="hybridMultilevel"/>
    <w:tmpl w:val="15C23230"/>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04090019">
      <w:start w:val="1"/>
      <w:numFmt w:val="lowerLetter"/>
      <w:lvlText w:val="%3."/>
      <w:lvlJc w:val="left"/>
      <w:pPr>
        <w:ind w:left="198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9" w15:restartNumberingAfterBreak="0">
    <w:nsid w:val="7EAA0236"/>
    <w:multiLevelType w:val="hybridMultilevel"/>
    <w:tmpl w:val="E842C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7940078">
    <w:abstractNumId w:val="34"/>
  </w:num>
  <w:num w:numId="2" w16cid:durableId="1196967720">
    <w:abstractNumId w:val="26"/>
  </w:num>
  <w:num w:numId="3" w16cid:durableId="699664741">
    <w:abstractNumId w:val="3"/>
  </w:num>
  <w:num w:numId="4" w16cid:durableId="857232010">
    <w:abstractNumId w:val="65"/>
  </w:num>
  <w:num w:numId="5" w16cid:durableId="1724786591">
    <w:abstractNumId w:val="56"/>
  </w:num>
  <w:num w:numId="6" w16cid:durableId="344408637">
    <w:abstractNumId w:val="50"/>
  </w:num>
  <w:num w:numId="7" w16cid:durableId="1764259609">
    <w:abstractNumId w:val="42"/>
  </w:num>
  <w:num w:numId="8" w16cid:durableId="360210430">
    <w:abstractNumId w:val="13"/>
  </w:num>
  <w:num w:numId="9" w16cid:durableId="1029642225">
    <w:abstractNumId w:val="63"/>
  </w:num>
  <w:num w:numId="10" w16cid:durableId="970289453">
    <w:abstractNumId w:val="33"/>
  </w:num>
  <w:num w:numId="11" w16cid:durableId="33056707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72155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99337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23888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5014314">
    <w:abstractNumId w:val="53"/>
  </w:num>
  <w:num w:numId="16" w16cid:durableId="6508128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64949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8251446">
    <w:abstractNumId w:val="25"/>
  </w:num>
  <w:num w:numId="19" w16cid:durableId="147402202">
    <w:abstractNumId w:val="54"/>
  </w:num>
  <w:num w:numId="20" w16cid:durableId="316498106">
    <w:abstractNumId w:val="52"/>
  </w:num>
  <w:num w:numId="21" w16cid:durableId="1018391885">
    <w:abstractNumId w:val="28"/>
  </w:num>
  <w:num w:numId="22" w16cid:durableId="1460298815">
    <w:abstractNumId w:val="49"/>
  </w:num>
  <w:num w:numId="23" w16cid:durableId="1921209637">
    <w:abstractNumId w:val="46"/>
  </w:num>
  <w:num w:numId="24" w16cid:durableId="1230270047">
    <w:abstractNumId w:val="69"/>
  </w:num>
  <w:num w:numId="25" w16cid:durableId="351031539">
    <w:abstractNumId w:val="11"/>
  </w:num>
  <w:num w:numId="26" w16cid:durableId="1898082508">
    <w:abstractNumId w:val="35"/>
  </w:num>
  <w:num w:numId="27" w16cid:durableId="1879976390">
    <w:abstractNumId w:val="9"/>
  </w:num>
  <w:num w:numId="28" w16cid:durableId="1173685596">
    <w:abstractNumId w:val="21"/>
  </w:num>
  <w:num w:numId="29" w16cid:durableId="449056550">
    <w:abstractNumId w:val="32"/>
  </w:num>
  <w:num w:numId="30" w16cid:durableId="1983775666">
    <w:abstractNumId w:val="5"/>
  </w:num>
  <w:num w:numId="31" w16cid:durableId="416291971">
    <w:abstractNumId w:val="59"/>
  </w:num>
  <w:num w:numId="32" w16cid:durableId="2095592723">
    <w:abstractNumId w:val="64"/>
  </w:num>
  <w:num w:numId="33" w16cid:durableId="372775057">
    <w:abstractNumId w:val="66"/>
  </w:num>
  <w:num w:numId="34" w16cid:durableId="1413696070">
    <w:abstractNumId w:val="40"/>
  </w:num>
  <w:num w:numId="35" w16cid:durableId="188488990">
    <w:abstractNumId w:val="62"/>
  </w:num>
  <w:num w:numId="36" w16cid:durableId="1159928402">
    <w:abstractNumId w:val="41"/>
  </w:num>
  <w:num w:numId="37" w16cid:durableId="999624299">
    <w:abstractNumId w:val="2"/>
  </w:num>
  <w:num w:numId="38" w16cid:durableId="1631861914">
    <w:abstractNumId w:val="6"/>
  </w:num>
  <w:num w:numId="39" w16cid:durableId="272593047">
    <w:abstractNumId w:val="10"/>
  </w:num>
  <w:num w:numId="40" w16cid:durableId="99376169">
    <w:abstractNumId w:val="16"/>
  </w:num>
  <w:num w:numId="41" w16cid:durableId="2134130409">
    <w:abstractNumId w:val="22"/>
  </w:num>
  <w:num w:numId="42" w16cid:durableId="1101144847">
    <w:abstractNumId w:val="15"/>
  </w:num>
  <w:num w:numId="43" w16cid:durableId="1206017349">
    <w:abstractNumId w:val="60"/>
  </w:num>
  <w:num w:numId="44" w16cid:durableId="653609155">
    <w:abstractNumId w:val="44"/>
  </w:num>
  <w:num w:numId="45" w16cid:durableId="19168828">
    <w:abstractNumId w:val="68"/>
  </w:num>
  <w:num w:numId="46" w16cid:durableId="624702225">
    <w:abstractNumId w:val="31"/>
  </w:num>
  <w:num w:numId="47" w16cid:durableId="1835533181">
    <w:abstractNumId w:val="43"/>
  </w:num>
  <w:num w:numId="48" w16cid:durableId="476148593">
    <w:abstractNumId w:val="57"/>
  </w:num>
  <w:num w:numId="49" w16cid:durableId="1770925539">
    <w:abstractNumId w:val="58"/>
  </w:num>
  <w:num w:numId="50" w16cid:durableId="1667635923">
    <w:abstractNumId w:val="36"/>
  </w:num>
  <w:num w:numId="51" w16cid:durableId="678433234">
    <w:abstractNumId w:val="14"/>
  </w:num>
  <w:num w:numId="52" w16cid:durableId="1110517079">
    <w:abstractNumId w:val="24"/>
  </w:num>
  <w:num w:numId="53" w16cid:durableId="599534570">
    <w:abstractNumId w:val="45"/>
  </w:num>
  <w:num w:numId="54" w16cid:durableId="272130138">
    <w:abstractNumId w:val="20"/>
  </w:num>
  <w:num w:numId="55" w16cid:durableId="793598344">
    <w:abstractNumId w:val="51"/>
  </w:num>
  <w:num w:numId="56" w16cid:durableId="1549679866">
    <w:abstractNumId w:val="18"/>
  </w:num>
  <w:num w:numId="57" w16cid:durableId="1088115268">
    <w:abstractNumId w:val="38"/>
  </w:num>
  <w:num w:numId="58" w16cid:durableId="401684936">
    <w:abstractNumId w:val="27"/>
  </w:num>
  <w:num w:numId="59" w16cid:durableId="2034266575">
    <w:abstractNumId w:val="39"/>
  </w:num>
  <w:num w:numId="60" w16cid:durableId="858737792">
    <w:abstractNumId w:val="1"/>
  </w:num>
  <w:num w:numId="61" w16cid:durableId="2141848084">
    <w:abstractNumId w:val="61"/>
  </w:num>
  <w:num w:numId="62" w16cid:durableId="1299721292">
    <w:abstractNumId w:val="7"/>
  </w:num>
  <w:num w:numId="63" w16cid:durableId="1755585578">
    <w:abstractNumId w:val="29"/>
  </w:num>
  <w:num w:numId="64" w16cid:durableId="817234652">
    <w:abstractNumId w:val="47"/>
  </w:num>
  <w:num w:numId="65" w16cid:durableId="2143691691">
    <w:abstractNumId w:val="4"/>
  </w:num>
  <w:num w:numId="66" w16cid:durableId="623658719">
    <w:abstractNumId w:val="17"/>
  </w:num>
  <w:num w:numId="67" w16cid:durableId="838616110">
    <w:abstractNumId w:val="48"/>
  </w:num>
  <w:num w:numId="68" w16cid:durableId="1952055868">
    <w:abstractNumId w:val="12"/>
  </w:num>
  <w:num w:numId="69" w16cid:durableId="984309713">
    <w:abstractNumId w:val="19"/>
  </w:num>
  <w:num w:numId="70" w16cid:durableId="1121143975">
    <w:abstractNumId w:val="55"/>
  </w:num>
  <w:num w:numId="71" w16cid:durableId="575438779">
    <w:abstractNumId w:val="67"/>
  </w:num>
  <w:num w:numId="72" w16cid:durableId="1045250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61C"/>
    <w:rsid w:val="000017FE"/>
    <w:rsid w:val="00014603"/>
    <w:rsid w:val="000443FB"/>
    <w:rsid w:val="00050112"/>
    <w:rsid w:val="00056003"/>
    <w:rsid w:val="00061BDE"/>
    <w:rsid w:val="000639F9"/>
    <w:rsid w:val="00083E44"/>
    <w:rsid w:val="00086AFC"/>
    <w:rsid w:val="000B2390"/>
    <w:rsid w:val="000C06D2"/>
    <w:rsid w:val="000E7687"/>
    <w:rsid w:val="0010356A"/>
    <w:rsid w:val="0010481B"/>
    <w:rsid w:val="00107A03"/>
    <w:rsid w:val="00114078"/>
    <w:rsid w:val="001306D4"/>
    <w:rsid w:val="00133A7C"/>
    <w:rsid w:val="001610E0"/>
    <w:rsid w:val="00182D50"/>
    <w:rsid w:val="001A0E1D"/>
    <w:rsid w:val="001D1489"/>
    <w:rsid w:val="001D2196"/>
    <w:rsid w:val="001D248C"/>
    <w:rsid w:val="001D60E5"/>
    <w:rsid w:val="001D7888"/>
    <w:rsid w:val="001E3A7D"/>
    <w:rsid w:val="001EC18E"/>
    <w:rsid w:val="001F46DE"/>
    <w:rsid w:val="00201BB8"/>
    <w:rsid w:val="00213991"/>
    <w:rsid w:val="002247C9"/>
    <w:rsid w:val="00254C03"/>
    <w:rsid w:val="002802DF"/>
    <w:rsid w:val="00285B4A"/>
    <w:rsid w:val="00285E38"/>
    <w:rsid w:val="00295B24"/>
    <w:rsid w:val="00295B31"/>
    <w:rsid w:val="002C5E2C"/>
    <w:rsid w:val="002D4463"/>
    <w:rsid w:val="002D7169"/>
    <w:rsid w:val="002F25C4"/>
    <w:rsid w:val="00301FED"/>
    <w:rsid w:val="00302C46"/>
    <w:rsid w:val="00306F04"/>
    <w:rsid w:val="00321B5F"/>
    <w:rsid w:val="00326289"/>
    <w:rsid w:val="00334A3B"/>
    <w:rsid w:val="00336BD8"/>
    <w:rsid w:val="00356727"/>
    <w:rsid w:val="003720AF"/>
    <w:rsid w:val="00372730"/>
    <w:rsid w:val="00373A68"/>
    <w:rsid w:val="00381DB0"/>
    <w:rsid w:val="003832A7"/>
    <w:rsid w:val="00387720"/>
    <w:rsid w:val="003948D3"/>
    <w:rsid w:val="00396615"/>
    <w:rsid w:val="003A6F2D"/>
    <w:rsid w:val="003C1DF6"/>
    <w:rsid w:val="003C3DB7"/>
    <w:rsid w:val="003C57EB"/>
    <w:rsid w:val="003E0622"/>
    <w:rsid w:val="00414583"/>
    <w:rsid w:val="00417083"/>
    <w:rsid w:val="00424464"/>
    <w:rsid w:val="0042718F"/>
    <w:rsid w:val="00430A8A"/>
    <w:rsid w:val="004322D2"/>
    <w:rsid w:val="0044239A"/>
    <w:rsid w:val="00463247"/>
    <w:rsid w:val="004709BB"/>
    <w:rsid w:val="00475EF0"/>
    <w:rsid w:val="00483382"/>
    <w:rsid w:val="00494133"/>
    <w:rsid w:val="004A4AE4"/>
    <w:rsid w:val="004B36B7"/>
    <w:rsid w:val="004B44D4"/>
    <w:rsid w:val="004C771C"/>
    <w:rsid w:val="004D174A"/>
    <w:rsid w:val="004E65B2"/>
    <w:rsid w:val="00535F26"/>
    <w:rsid w:val="005378DB"/>
    <w:rsid w:val="0056129B"/>
    <w:rsid w:val="0056154D"/>
    <w:rsid w:val="005642ED"/>
    <w:rsid w:val="00570B21"/>
    <w:rsid w:val="00576FD6"/>
    <w:rsid w:val="0058156D"/>
    <w:rsid w:val="00584DDD"/>
    <w:rsid w:val="005A4826"/>
    <w:rsid w:val="005A52D8"/>
    <w:rsid w:val="005B076F"/>
    <w:rsid w:val="005B2065"/>
    <w:rsid w:val="005C17A7"/>
    <w:rsid w:val="005C6CC1"/>
    <w:rsid w:val="00617991"/>
    <w:rsid w:val="00627F91"/>
    <w:rsid w:val="00641191"/>
    <w:rsid w:val="00654966"/>
    <w:rsid w:val="00664D42"/>
    <w:rsid w:val="00667E21"/>
    <w:rsid w:val="0067200E"/>
    <w:rsid w:val="00690CA8"/>
    <w:rsid w:val="006E6CFB"/>
    <w:rsid w:val="006F5DC4"/>
    <w:rsid w:val="00702945"/>
    <w:rsid w:val="007048C9"/>
    <w:rsid w:val="007231B1"/>
    <w:rsid w:val="00733D4A"/>
    <w:rsid w:val="00735773"/>
    <w:rsid w:val="00735C3D"/>
    <w:rsid w:val="00754235"/>
    <w:rsid w:val="007554E6"/>
    <w:rsid w:val="007576DE"/>
    <w:rsid w:val="00764B0E"/>
    <w:rsid w:val="00770D0D"/>
    <w:rsid w:val="007739B8"/>
    <w:rsid w:val="00773C49"/>
    <w:rsid w:val="007761D5"/>
    <w:rsid w:val="007846B2"/>
    <w:rsid w:val="007A0E80"/>
    <w:rsid w:val="007B24A1"/>
    <w:rsid w:val="007B6A71"/>
    <w:rsid w:val="007D5A8F"/>
    <w:rsid w:val="007E16B4"/>
    <w:rsid w:val="007E46A4"/>
    <w:rsid w:val="007E69B8"/>
    <w:rsid w:val="007F60CA"/>
    <w:rsid w:val="00827D9D"/>
    <w:rsid w:val="00842CC4"/>
    <w:rsid w:val="008448CB"/>
    <w:rsid w:val="00860D8A"/>
    <w:rsid w:val="008664EA"/>
    <w:rsid w:val="00870F3B"/>
    <w:rsid w:val="00880331"/>
    <w:rsid w:val="008812A5"/>
    <w:rsid w:val="00891BDC"/>
    <w:rsid w:val="008A17C1"/>
    <w:rsid w:val="008A6D7C"/>
    <w:rsid w:val="008C19FB"/>
    <w:rsid w:val="008C4353"/>
    <w:rsid w:val="008C5D8A"/>
    <w:rsid w:val="008C71DB"/>
    <w:rsid w:val="008D3442"/>
    <w:rsid w:val="008D486A"/>
    <w:rsid w:val="008D49DB"/>
    <w:rsid w:val="008E799D"/>
    <w:rsid w:val="008F4417"/>
    <w:rsid w:val="008F7033"/>
    <w:rsid w:val="00902E80"/>
    <w:rsid w:val="00924E20"/>
    <w:rsid w:val="0093423F"/>
    <w:rsid w:val="00940B37"/>
    <w:rsid w:val="00942848"/>
    <w:rsid w:val="0095658B"/>
    <w:rsid w:val="00964B5A"/>
    <w:rsid w:val="00971457"/>
    <w:rsid w:val="00996894"/>
    <w:rsid w:val="009A27E5"/>
    <w:rsid w:val="009A59DE"/>
    <w:rsid w:val="009A59F5"/>
    <w:rsid w:val="009C368C"/>
    <w:rsid w:val="009C5A14"/>
    <w:rsid w:val="009C734C"/>
    <w:rsid w:val="009E15E0"/>
    <w:rsid w:val="00A05556"/>
    <w:rsid w:val="00A12EED"/>
    <w:rsid w:val="00A150CC"/>
    <w:rsid w:val="00A17A06"/>
    <w:rsid w:val="00A20909"/>
    <w:rsid w:val="00A32218"/>
    <w:rsid w:val="00A352D3"/>
    <w:rsid w:val="00A4633D"/>
    <w:rsid w:val="00A51CBF"/>
    <w:rsid w:val="00A5722D"/>
    <w:rsid w:val="00A76F26"/>
    <w:rsid w:val="00A8605F"/>
    <w:rsid w:val="00A905D1"/>
    <w:rsid w:val="00A90E7C"/>
    <w:rsid w:val="00AB2094"/>
    <w:rsid w:val="00AB5A82"/>
    <w:rsid w:val="00AB6AAE"/>
    <w:rsid w:val="00AC4784"/>
    <w:rsid w:val="00B15A48"/>
    <w:rsid w:val="00B177E4"/>
    <w:rsid w:val="00B31CE5"/>
    <w:rsid w:val="00B33407"/>
    <w:rsid w:val="00B416E0"/>
    <w:rsid w:val="00B45D8B"/>
    <w:rsid w:val="00B628D0"/>
    <w:rsid w:val="00B63547"/>
    <w:rsid w:val="00B655E1"/>
    <w:rsid w:val="00B6561C"/>
    <w:rsid w:val="00B66B4F"/>
    <w:rsid w:val="00B9195B"/>
    <w:rsid w:val="00B92FB8"/>
    <w:rsid w:val="00BA06A0"/>
    <w:rsid w:val="00BB030A"/>
    <w:rsid w:val="00BB1D2D"/>
    <w:rsid w:val="00BB558E"/>
    <w:rsid w:val="00BB5FB5"/>
    <w:rsid w:val="00BB7466"/>
    <w:rsid w:val="00BC5160"/>
    <w:rsid w:val="00BC6F51"/>
    <w:rsid w:val="00BD2AA9"/>
    <w:rsid w:val="00BE61FB"/>
    <w:rsid w:val="00C017C9"/>
    <w:rsid w:val="00C16E92"/>
    <w:rsid w:val="00C22C51"/>
    <w:rsid w:val="00C25D62"/>
    <w:rsid w:val="00C469C1"/>
    <w:rsid w:val="00C4759B"/>
    <w:rsid w:val="00C525AC"/>
    <w:rsid w:val="00C624F2"/>
    <w:rsid w:val="00C6793A"/>
    <w:rsid w:val="00C91A3F"/>
    <w:rsid w:val="00CD2299"/>
    <w:rsid w:val="00CF682C"/>
    <w:rsid w:val="00D1262B"/>
    <w:rsid w:val="00D21691"/>
    <w:rsid w:val="00D22A16"/>
    <w:rsid w:val="00D239A4"/>
    <w:rsid w:val="00D309AC"/>
    <w:rsid w:val="00D354FC"/>
    <w:rsid w:val="00D421A1"/>
    <w:rsid w:val="00D446EF"/>
    <w:rsid w:val="00D501D6"/>
    <w:rsid w:val="00D70FBF"/>
    <w:rsid w:val="00D75841"/>
    <w:rsid w:val="00D834C6"/>
    <w:rsid w:val="00D9088B"/>
    <w:rsid w:val="00D91887"/>
    <w:rsid w:val="00DA004E"/>
    <w:rsid w:val="00DB1007"/>
    <w:rsid w:val="00DD1745"/>
    <w:rsid w:val="00DD6BD4"/>
    <w:rsid w:val="00DE0F7C"/>
    <w:rsid w:val="00E16FF0"/>
    <w:rsid w:val="00E21097"/>
    <w:rsid w:val="00E222AD"/>
    <w:rsid w:val="00E23C4D"/>
    <w:rsid w:val="00E32D66"/>
    <w:rsid w:val="00E34A7A"/>
    <w:rsid w:val="00E36A1C"/>
    <w:rsid w:val="00E4732C"/>
    <w:rsid w:val="00E621F7"/>
    <w:rsid w:val="00E71E52"/>
    <w:rsid w:val="00E851E1"/>
    <w:rsid w:val="00E90999"/>
    <w:rsid w:val="00E94330"/>
    <w:rsid w:val="00EA7881"/>
    <w:rsid w:val="00EC762C"/>
    <w:rsid w:val="00EE1446"/>
    <w:rsid w:val="00EE794D"/>
    <w:rsid w:val="00EF44B8"/>
    <w:rsid w:val="00F11445"/>
    <w:rsid w:val="00F16A50"/>
    <w:rsid w:val="00F33DC1"/>
    <w:rsid w:val="00F54579"/>
    <w:rsid w:val="00F61166"/>
    <w:rsid w:val="00F6227B"/>
    <w:rsid w:val="00F64F1E"/>
    <w:rsid w:val="00F76A9F"/>
    <w:rsid w:val="00F904CF"/>
    <w:rsid w:val="00F93CD7"/>
    <w:rsid w:val="00FB3652"/>
    <w:rsid w:val="00FB581B"/>
    <w:rsid w:val="00FB7846"/>
    <w:rsid w:val="00FC0F8C"/>
    <w:rsid w:val="00FC7E21"/>
    <w:rsid w:val="00FD064D"/>
    <w:rsid w:val="00FD0FF5"/>
    <w:rsid w:val="00FE1840"/>
    <w:rsid w:val="00FE5C0B"/>
    <w:rsid w:val="01002FCB"/>
    <w:rsid w:val="010E7AAD"/>
    <w:rsid w:val="0161156B"/>
    <w:rsid w:val="01A86639"/>
    <w:rsid w:val="01C128D6"/>
    <w:rsid w:val="01F0758B"/>
    <w:rsid w:val="0212899F"/>
    <w:rsid w:val="028D64B7"/>
    <w:rsid w:val="02977CF2"/>
    <w:rsid w:val="02D5D526"/>
    <w:rsid w:val="039C661F"/>
    <w:rsid w:val="03C00781"/>
    <w:rsid w:val="03C1155F"/>
    <w:rsid w:val="04281BAA"/>
    <w:rsid w:val="043EDFDD"/>
    <w:rsid w:val="049AF3A0"/>
    <w:rsid w:val="04A4DEF3"/>
    <w:rsid w:val="04EE5B7D"/>
    <w:rsid w:val="04F2D6DB"/>
    <w:rsid w:val="0507F02C"/>
    <w:rsid w:val="058CDB7C"/>
    <w:rsid w:val="062A05BA"/>
    <w:rsid w:val="06991EA7"/>
    <w:rsid w:val="073C7EDC"/>
    <w:rsid w:val="07D73C4A"/>
    <w:rsid w:val="0819D1FF"/>
    <w:rsid w:val="081D1725"/>
    <w:rsid w:val="085DFDE1"/>
    <w:rsid w:val="089993C1"/>
    <w:rsid w:val="089AD97F"/>
    <w:rsid w:val="08B1B230"/>
    <w:rsid w:val="0936FDC0"/>
    <w:rsid w:val="09730CED"/>
    <w:rsid w:val="09752B0A"/>
    <w:rsid w:val="0981D7F8"/>
    <w:rsid w:val="099DD753"/>
    <w:rsid w:val="09B8CA9A"/>
    <w:rsid w:val="0A0B5FFA"/>
    <w:rsid w:val="0AF9B4B2"/>
    <w:rsid w:val="0B1E7FF1"/>
    <w:rsid w:val="0BBC4CDF"/>
    <w:rsid w:val="0BE4DFC0"/>
    <w:rsid w:val="0BE8A945"/>
    <w:rsid w:val="0C05C8E9"/>
    <w:rsid w:val="0C4C55B7"/>
    <w:rsid w:val="0C4EE740"/>
    <w:rsid w:val="0C8DCC59"/>
    <w:rsid w:val="0C94E3AA"/>
    <w:rsid w:val="0CAD6EC9"/>
    <w:rsid w:val="0CF1CC47"/>
    <w:rsid w:val="0D9061E8"/>
    <w:rsid w:val="0E9A78B5"/>
    <w:rsid w:val="0EBD4CFE"/>
    <w:rsid w:val="0F72790D"/>
    <w:rsid w:val="0F8E9293"/>
    <w:rsid w:val="0FCB4729"/>
    <w:rsid w:val="0FCF8CC2"/>
    <w:rsid w:val="10A1FE91"/>
    <w:rsid w:val="10D6772A"/>
    <w:rsid w:val="11388F0F"/>
    <w:rsid w:val="117899D4"/>
    <w:rsid w:val="11849AF9"/>
    <w:rsid w:val="1199A74C"/>
    <w:rsid w:val="120FC3C1"/>
    <w:rsid w:val="12463DE7"/>
    <w:rsid w:val="126C33D6"/>
    <w:rsid w:val="12E12FA6"/>
    <w:rsid w:val="134F410E"/>
    <w:rsid w:val="135B1FD8"/>
    <w:rsid w:val="13672CDE"/>
    <w:rsid w:val="14E1D953"/>
    <w:rsid w:val="14EFDE62"/>
    <w:rsid w:val="150CED32"/>
    <w:rsid w:val="1523D0D2"/>
    <w:rsid w:val="153365AB"/>
    <w:rsid w:val="1642111A"/>
    <w:rsid w:val="16886754"/>
    <w:rsid w:val="1698140E"/>
    <w:rsid w:val="1760B50A"/>
    <w:rsid w:val="176D3176"/>
    <w:rsid w:val="17B0B438"/>
    <w:rsid w:val="17E0AFE3"/>
    <w:rsid w:val="18171283"/>
    <w:rsid w:val="182459E3"/>
    <w:rsid w:val="18F68C19"/>
    <w:rsid w:val="192A8D56"/>
    <w:rsid w:val="1972C25D"/>
    <w:rsid w:val="1A7A12EE"/>
    <w:rsid w:val="1AA04754"/>
    <w:rsid w:val="1ACA3058"/>
    <w:rsid w:val="1ADD197A"/>
    <w:rsid w:val="1B2863B0"/>
    <w:rsid w:val="1BB2C741"/>
    <w:rsid w:val="1BCCF4B9"/>
    <w:rsid w:val="1BED893B"/>
    <w:rsid w:val="1C3193FD"/>
    <w:rsid w:val="1C8AAA7E"/>
    <w:rsid w:val="1CC2C051"/>
    <w:rsid w:val="1D8D60A5"/>
    <w:rsid w:val="1EE61ACC"/>
    <w:rsid w:val="1EE6EF6F"/>
    <w:rsid w:val="1EF2D805"/>
    <w:rsid w:val="1F879008"/>
    <w:rsid w:val="1F893C18"/>
    <w:rsid w:val="1FBE9C50"/>
    <w:rsid w:val="1FE02D33"/>
    <w:rsid w:val="202891E8"/>
    <w:rsid w:val="209A3134"/>
    <w:rsid w:val="20A1797D"/>
    <w:rsid w:val="20BF84FA"/>
    <w:rsid w:val="20EF8529"/>
    <w:rsid w:val="21B953B0"/>
    <w:rsid w:val="21CD6C16"/>
    <w:rsid w:val="222DCF36"/>
    <w:rsid w:val="2231BB18"/>
    <w:rsid w:val="2285E054"/>
    <w:rsid w:val="22ED4F3B"/>
    <w:rsid w:val="236C4124"/>
    <w:rsid w:val="23D6A1A5"/>
    <w:rsid w:val="23DDF0BE"/>
    <w:rsid w:val="23F51D6C"/>
    <w:rsid w:val="23F5D676"/>
    <w:rsid w:val="240ADA02"/>
    <w:rsid w:val="2426E308"/>
    <w:rsid w:val="244D4570"/>
    <w:rsid w:val="245EA233"/>
    <w:rsid w:val="24E57664"/>
    <w:rsid w:val="250C5233"/>
    <w:rsid w:val="259FEECA"/>
    <w:rsid w:val="25A75140"/>
    <w:rsid w:val="264BF715"/>
    <w:rsid w:val="2696DBAB"/>
    <w:rsid w:val="269F4BA2"/>
    <w:rsid w:val="26FD8C48"/>
    <w:rsid w:val="270E2631"/>
    <w:rsid w:val="275F3D61"/>
    <w:rsid w:val="276F3D93"/>
    <w:rsid w:val="27B767DC"/>
    <w:rsid w:val="27E27E16"/>
    <w:rsid w:val="283E78F5"/>
    <w:rsid w:val="287CDDFF"/>
    <w:rsid w:val="29F4D4A9"/>
    <w:rsid w:val="2A184CF7"/>
    <w:rsid w:val="2BEA9C05"/>
    <w:rsid w:val="2BFF80FC"/>
    <w:rsid w:val="2C37D61E"/>
    <w:rsid w:val="2C526436"/>
    <w:rsid w:val="2C5A1986"/>
    <w:rsid w:val="2C753F59"/>
    <w:rsid w:val="2C877A49"/>
    <w:rsid w:val="2C9B9158"/>
    <w:rsid w:val="2CCD0C4A"/>
    <w:rsid w:val="2CEE0F44"/>
    <w:rsid w:val="2CF8656C"/>
    <w:rsid w:val="2DA2CADE"/>
    <w:rsid w:val="2DA69DF7"/>
    <w:rsid w:val="2DCDCCE0"/>
    <w:rsid w:val="2DF9DCEB"/>
    <w:rsid w:val="2E9E99AD"/>
    <w:rsid w:val="2EC4C9F3"/>
    <w:rsid w:val="2F0DE5FF"/>
    <w:rsid w:val="2F8765AE"/>
    <w:rsid w:val="2FB1CAD6"/>
    <w:rsid w:val="2FBC10B2"/>
    <w:rsid w:val="2FCFA824"/>
    <w:rsid w:val="3022D754"/>
    <w:rsid w:val="3080973D"/>
    <w:rsid w:val="30CEE4AD"/>
    <w:rsid w:val="311AF16D"/>
    <w:rsid w:val="31541CB8"/>
    <w:rsid w:val="31842DA4"/>
    <w:rsid w:val="318D9396"/>
    <w:rsid w:val="31C0F5A1"/>
    <w:rsid w:val="3206E966"/>
    <w:rsid w:val="32417487"/>
    <w:rsid w:val="3264E1B9"/>
    <w:rsid w:val="329472D2"/>
    <w:rsid w:val="331F404A"/>
    <w:rsid w:val="33A8F9C7"/>
    <w:rsid w:val="33DB64E2"/>
    <w:rsid w:val="349E8C9C"/>
    <w:rsid w:val="34AED62B"/>
    <w:rsid w:val="34C36F90"/>
    <w:rsid w:val="35128926"/>
    <w:rsid w:val="3514E4C8"/>
    <w:rsid w:val="3522B30A"/>
    <w:rsid w:val="355B1D98"/>
    <w:rsid w:val="35BCD4B0"/>
    <w:rsid w:val="361794B9"/>
    <w:rsid w:val="371AA5B5"/>
    <w:rsid w:val="3755690C"/>
    <w:rsid w:val="3813105D"/>
    <w:rsid w:val="382EB7B4"/>
    <w:rsid w:val="383EC166"/>
    <w:rsid w:val="385A703E"/>
    <w:rsid w:val="3900915D"/>
    <w:rsid w:val="3919E3F2"/>
    <w:rsid w:val="393063A5"/>
    <w:rsid w:val="3961C87A"/>
    <w:rsid w:val="3972BD38"/>
    <w:rsid w:val="3991A5B6"/>
    <w:rsid w:val="39F286EB"/>
    <w:rsid w:val="3A5B3DE9"/>
    <w:rsid w:val="3A74B70D"/>
    <w:rsid w:val="3A9A3F6E"/>
    <w:rsid w:val="3A9B24B5"/>
    <w:rsid w:val="3ACE02C0"/>
    <w:rsid w:val="3B20A335"/>
    <w:rsid w:val="3BB7F4E2"/>
    <w:rsid w:val="3BF4A1F2"/>
    <w:rsid w:val="3C02501C"/>
    <w:rsid w:val="3C95803E"/>
    <w:rsid w:val="3C9EDC30"/>
    <w:rsid w:val="3CDB10F0"/>
    <w:rsid w:val="3CEC41D7"/>
    <w:rsid w:val="3DB5557D"/>
    <w:rsid w:val="3E8B2C91"/>
    <w:rsid w:val="3E8D8B83"/>
    <w:rsid w:val="3E9A62C2"/>
    <w:rsid w:val="3EBEE33F"/>
    <w:rsid w:val="3EBFFE96"/>
    <w:rsid w:val="3F029F27"/>
    <w:rsid w:val="3F0D2C50"/>
    <w:rsid w:val="3F255CFE"/>
    <w:rsid w:val="3F9CB656"/>
    <w:rsid w:val="40390E96"/>
    <w:rsid w:val="40ACD4E0"/>
    <w:rsid w:val="40CBDD5C"/>
    <w:rsid w:val="40D19FDE"/>
    <w:rsid w:val="4195DDB4"/>
    <w:rsid w:val="41D4CC4B"/>
    <w:rsid w:val="425D9E9D"/>
    <w:rsid w:val="42671BFD"/>
    <w:rsid w:val="427A5F1B"/>
    <w:rsid w:val="427F4B7C"/>
    <w:rsid w:val="429D3448"/>
    <w:rsid w:val="42F4C17C"/>
    <w:rsid w:val="431BA228"/>
    <w:rsid w:val="436D9D96"/>
    <w:rsid w:val="4388BD50"/>
    <w:rsid w:val="43A8FB55"/>
    <w:rsid w:val="43B027E4"/>
    <w:rsid w:val="4455D059"/>
    <w:rsid w:val="44922515"/>
    <w:rsid w:val="450B5A9E"/>
    <w:rsid w:val="453AF0C1"/>
    <w:rsid w:val="455B7491"/>
    <w:rsid w:val="45685AA7"/>
    <w:rsid w:val="45B19C94"/>
    <w:rsid w:val="45E1BB12"/>
    <w:rsid w:val="45F25D68"/>
    <w:rsid w:val="465C59B6"/>
    <w:rsid w:val="46E38B74"/>
    <w:rsid w:val="4729509E"/>
    <w:rsid w:val="4797782F"/>
    <w:rsid w:val="47EE85D9"/>
    <w:rsid w:val="48CC8A40"/>
    <w:rsid w:val="4929FC31"/>
    <w:rsid w:val="4A0E6844"/>
    <w:rsid w:val="4AE838D8"/>
    <w:rsid w:val="4AEEF97D"/>
    <w:rsid w:val="4B2C9DEB"/>
    <w:rsid w:val="4BE6BDCA"/>
    <w:rsid w:val="4BEB183E"/>
    <w:rsid w:val="4C0239B5"/>
    <w:rsid w:val="4C09E6C6"/>
    <w:rsid w:val="4C31119B"/>
    <w:rsid w:val="4C32A33C"/>
    <w:rsid w:val="4C5A65AD"/>
    <w:rsid w:val="4CAD4C6C"/>
    <w:rsid w:val="4CEEBC78"/>
    <w:rsid w:val="4CF65A03"/>
    <w:rsid w:val="4D3FEF7B"/>
    <w:rsid w:val="4D9674BE"/>
    <w:rsid w:val="4D9D47E2"/>
    <w:rsid w:val="4D9E14C8"/>
    <w:rsid w:val="4DBCB720"/>
    <w:rsid w:val="4E8B63AC"/>
    <w:rsid w:val="4EC05396"/>
    <w:rsid w:val="4EF5761A"/>
    <w:rsid w:val="4EF5DAF6"/>
    <w:rsid w:val="4EFFE7B8"/>
    <w:rsid w:val="4F1C206A"/>
    <w:rsid w:val="4FB56AEA"/>
    <w:rsid w:val="4FFC3BB1"/>
    <w:rsid w:val="503A93FE"/>
    <w:rsid w:val="50594F2E"/>
    <w:rsid w:val="512CE307"/>
    <w:rsid w:val="513FA592"/>
    <w:rsid w:val="51AF6E22"/>
    <w:rsid w:val="51C9E2C2"/>
    <w:rsid w:val="51F51F8F"/>
    <w:rsid w:val="51FB3E71"/>
    <w:rsid w:val="5214409E"/>
    <w:rsid w:val="524585FA"/>
    <w:rsid w:val="52723621"/>
    <w:rsid w:val="52DD0222"/>
    <w:rsid w:val="5334E89D"/>
    <w:rsid w:val="533B1D98"/>
    <w:rsid w:val="53C89064"/>
    <w:rsid w:val="54048A38"/>
    <w:rsid w:val="542EA685"/>
    <w:rsid w:val="54DAD333"/>
    <w:rsid w:val="5530141F"/>
    <w:rsid w:val="55D73906"/>
    <w:rsid w:val="55F12527"/>
    <w:rsid w:val="563D4EF9"/>
    <w:rsid w:val="56FB158B"/>
    <w:rsid w:val="58D45871"/>
    <w:rsid w:val="59100D17"/>
    <w:rsid w:val="59176E5F"/>
    <w:rsid w:val="592A4F4D"/>
    <w:rsid w:val="5988A03E"/>
    <w:rsid w:val="59A87D64"/>
    <w:rsid w:val="5A3987B8"/>
    <w:rsid w:val="5A80D9EA"/>
    <w:rsid w:val="5A828325"/>
    <w:rsid w:val="5A984491"/>
    <w:rsid w:val="5B5F0422"/>
    <w:rsid w:val="5B79C044"/>
    <w:rsid w:val="5BCA56FE"/>
    <w:rsid w:val="5BF4C9E4"/>
    <w:rsid w:val="5C304E71"/>
    <w:rsid w:val="5C3F35DF"/>
    <w:rsid w:val="5C3FCC70"/>
    <w:rsid w:val="5C48F939"/>
    <w:rsid w:val="5D3CE367"/>
    <w:rsid w:val="5E5F5A78"/>
    <w:rsid w:val="5E88C449"/>
    <w:rsid w:val="5EA24174"/>
    <w:rsid w:val="5ECEAA43"/>
    <w:rsid w:val="5ED7DBC0"/>
    <w:rsid w:val="5EDD25D3"/>
    <w:rsid w:val="5F173C4A"/>
    <w:rsid w:val="5F30B253"/>
    <w:rsid w:val="5F4C5169"/>
    <w:rsid w:val="5FAB3625"/>
    <w:rsid w:val="6126848F"/>
    <w:rsid w:val="6129B8BF"/>
    <w:rsid w:val="61397420"/>
    <w:rsid w:val="6174393F"/>
    <w:rsid w:val="618720CC"/>
    <w:rsid w:val="61EDFECF"/>
    <w:rsid w:val="62D1D58E"/>
    <w:rsid w:val="6398282C"/>
    <w:rsid w:val="6419DEDB"/>
    <w:rsid w:val="641F0048"/>
    <w:rsid w:val="646B5790"/>
    <w:rsid w:val="64974CFA"/>
    <w:rsid w:val="64BDAE46"/>
    <w:rsid w:val="64CE393B"/>
    <w:rsid w:val="64D01D5E"/>
    <w:rsid w:val="6578D52A"/>
    <w:rsid w:val="6578F83A"/>
    <w:rsid w:val="65C7548B"/>
    <w:rsid w:val="661B7FD5"/>
    <w:rsid w:val="662FE57F"/>
    <w:rsid w:val="66815821"/>
    <w:rsid w:val="66947BD8"/>
    <w:rsid w:val="66C33F7C"/>
    <w:rsid w:val="66F704D4"/>
    <w:rsid w:val="66F893B8"/>
    <w:rsid w:val="67520B07"/>
    <w:rsid w:val="676206F9"/>
    <w:rsid w:val="6797850B"/>
    <w:rsid w:val="67AA0A43"/>
    <w:rsid w:val="67C1A504"/>
    <w:rsid w:val="67D91277"/>
    <w:rsid w:val="6838DD7E"/>
    <w:rsid w:val="689A90AC"/>
    <w:rsid w:val="68B4BB8E"/>
    <w:rsid w:val="69AC960C"/>
    <w:rsid w:val="69DC9883"/>
    <w:rsid w:val="69EA9F0B"/>
    <w:rsid w:val="69FA244D"/>
    <w:rsid w:val="69FE767B"/>
    <w:rsid w:val="6A35C3E9"/>
    <w:rsid w:val="6B01CBA4"/>
    <w:rsid w:val="6B4E0FAD"/>
    <w:rsid w:val="6B6003C9"/>
    <w:rsid w:val="6C245F57"/>
    <w:rsid w:val="6C3E4870"/>
    <w:rsid w:val="6C427F34"/>
    <w:rsid w:val="6C76CFE4"/>
    <w:rsid w:val="6C7A11C2"/>
    <w:rsid w:val="6D0E4146"/>
    <w:rsid w:val="6DF5D322"/>
    <w:rsid w:val="6DF9A3A5"/>
    <w:rsid w:val="6E37A0AB"/>
    <w:rsid w:val="6E50443C"/>
    <w:rsid w:val="6E59836D"/>
    <w:rsid w:val="6EAB96D0"/>
    <w:rsid w:val="6EB885CC"/>
    <w:rsid w:val="6ED334EB"/>
    <w:rsid w:val="6ED88B8A"/>
    <w:rsid w:val="6EE3FDF3"/>
    <w:rsid w:val="6EE4AC5B"/>
    <w:rsid w:val="6F0579B1"/>
    <w:rsid w:val="6F92ED4E"/>
    <w:rsid w:val="6FDEE8EC"/>
    <w:rsid w:val="6FE64B3B"/>
    <w:rsid w:val="700C5E4C"/>
    <w:rsid w:val="7018F916"/>
    <w:rsid w:val="705CACE5"/>
    <w:rsid w:val="71400817"/>
    <w:rsid w:val="7158AB4B"/>
    <w:rsid w:val="716E2316"/>
    <w:rsid w:val="71D27602"/>
    <w:rsid w:val="71D999D8"/>
    <w:rsid w:val="7232EC58"/>
    <w:rsid w:val="72449A24"/>
    <w:rsid w:val="72BB3944"/>
    <w:rsid w:val="72EE3C8A"/>
    <w:rsid w:val="730653CC"/>
    <w:rsid w:val="731C26C5"/>
    <w:rsid w:val="7384CBED"/>
    <w:rsid w:val="739A0C6A"/>
    <w:rsid w:val="73D3F1D7"/>
    <w:rsid w:val="742B9123"/>
    <w:rsid w:val="744DAE3F"/>
    <w:rsid w:val="749435F1"/>
    <w:rsid w:val="74B11835"/>
    <w:rsid w:val="74F527D0"/>
    <w:rsid w:val="750554E8"/>
    <w:rsid w:val="75426866"/>
    <w:rsid w:val="7546760F"/>
    <w:rsid w:val="75A3697D"/>
    <w:rsid w:val="75B536FC"/>
    <w:rsid w:val="75BBCFF2"/>
    <w:rsid w:val="75C4A0DA"/>
    <w:rsid w:val="75D1B2E6"/>
    <w:rsid w:val="75E5F5CF"/>
    <w:rsid w:val="75E678D6"/>
    <w:rsid w:val="76180876"/>
    <w:rsid w:val="76310145"/>
    <w:rsid w:val="763F6D3A"/>
    <w:rsid w:val="766FD797"/>
    <w:rsid w:val="768E36B6"/>
    <w:rsid w:val="76EFA171"/>
    <w:rsid w:val="77391359"/>
    <w:rsid w:val="773D7205"/>
    <w:rsid w:val="77BDE97B"/>
    <w:rsid w:val="7846A81E"/>
    <w:rsid w:val="7887ED2F"/>
    <w:rsid w:val="788AFFF0"/>
    <w:rsid w:val="78CD83B3"/>
    <w:rsid w:val="78D8CB1B"/>
    <w:rsid w:val="78FD4967"/>
    <w:rsid w:val="79328CE5"/>
    <w:rsid w:val="79A407C7"/>
    <w:rsid w:val="79D91F26"/>
    <w:rsid w:val="79DA0014"/>
    <w:rsid w:val="7A0FD08F"/>
    <w:rsid w:val="7A371056"/>
    <w:rsid w:val="7A503C50"/>
    <w:rsid w:val="7ABC613C"/>
    <w:rsid w:val="7AE39CC3"/>
    <w:rsid w:val="7AED713F"/>
    <w:rsid w:val="7B84342B"/>
    <w:rsid w:val="7CC76681"/>
    <w:rsid w:val="7D075558"/>
    <w:rsid w:val="7D5C4997"/>
    <w:rsid w:val="7DAE968F"/>
    <w:rsid w:val="7DBBEE9E"/>
    <w:rsid w:val="7E206D6B"/>
    <w:rsid w:val="7E81ED2A"/>
    <w:rsid w:val="7E91A652"/>
    <w:rsid w:val="7EBC9F94"/>
    <w:rsid w:val="7EBFA551"/>
    <w:rsid w:val="7EC23EE6"/>
    <w:rsid w:val="7EE63F96"/>
    <w:rsid w:val="7EEEAAFB"/>
    <w:rsid w:val="7F414CC0"/>
    <w:rsid w:val="7F6AE841"/>
    <w:rsid w:val="7FC2A732"/>
    <w:rsid w:val="7FEFB81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27CD8F"/>
  <w15:docId w15:val="{8F938CD8-1B8B-45B4-A52F-38F98D722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E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60D8A"/>
    <w:pPr>
      <w:ind w:left="720"/>
      <w:contextualSpacing/>
    </w:pPr>
  </w:style>
  <w:style w:type="paragraph" w:styleId="BalloonText">
    <w:name w:val="Balloon Text"/>
    <w:basedOn w:val="Normal"/>
    <w:link w:val="BalloonTextChar"/>
    <w:uiPriority w:val="99"/>
    <w:semiHidden/>
    <w:unhideWhenUsed/>
    <w:rsid w:val="00770D0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0D0D"/>
    <w:rPr>
      <w:rFonts w:ascii="Lucida Grande" w:hAnsi="Lucida Grande" w:cs="Lucida Grande"/>
      <w:sz w:val="18"/>
      <w:szCs w:val="18"/>
    </w:rPr>
  </w:style>
  <w:style w:type="character" w:styleId="CommentReference">
    <w:name w:val="annotation reference"/>
    <w:basedOn w:val="DefaultParagraphFont"/>
    <w:uiPriority w:val="99"/>
    <w:semiHidden/>
    <w:unhideWhenUsed/>
    <w:rsid w:val="008F7033"/>
    <w:rPr>
      <w:sz w:val="18"/>
      <w:szCs w:val="18"/>
    </w:rPr>
  </w:style>
  <w:style w:type="paragraph" w:styleId="CommentText">
    <w:name w:val="annotation text"/>
    <w:basedOn w:val="Normal"/>
    <w:link w:val="CommentTextChar"/>
    <w:uiPriority w:val="99"/>
    <w:unhideWhenUsed/>
    <w:rsid w:val="008F7033"/>
    <w:pPr>
      <w:spacing w:line="240" w:lineRule="auto"/>
    </w:pPr>
    <w:rPr>
      <w:sz w:val="24"/>
      <w:szCs w:val="24"/>
    </w:rPr>
  </w:style>
  <w:style w:type="character" w:customStyle="1" w:styleId="CommentTextChar">
    <w:name w:val="Comment Text Char"/>
    <w:basedOn w:val="DefaultParagraphFont"/>
    <w:link w:val="CommentText"/>
    <w:uiPriority w:val="99"/>
    <w:rsid w:val="008F7033"/>
    <w:rPr>
      <w:sz w:val="24"/>
      <w:szCs w:val="24"/>
    </w:rPr>
  </w:style>
  <w:style w:type="paragraph" w:styleId="CommentSubject">
    <w:name w:val="annotation subject"/>
    <w:basedOn w:val="CommentText"/>
    <w:next w:val="CommentText"/>
    <w:link w:val="CommentSubjectChar"/>
    <w:uiPriority w:val="99"/>
    <w:semiHidden/>
    <w:unhideWhenUsed/>
    <w:rsid w:val="008F7033"/>
    <w:rPr>
      <w:b/>
      <w:bCs/>
      <w:sz w:val="20"/>
      <w:szCs w:val="20"/>
    </w:rPr>
  </w:style>
  <w:style w:type="character" w:customStyle="1" w:styleId="CommentSubjectChar">
    <w:name w:val="Comment Subject Char"/>
    <w:basedOn w:val="CommentTextChar"/>
    <w:link w:val="CommentSubject"/>
    <w:uiPriority w:val="99"/>
    <w:semiHidden/>
    <w:rsid w:val="008F7033"/>
    <w:rPr>
      <w:b/>
      <w:bCs/>
      <w:sz w:val="20"/>
      <w:szCs w:val="20"/>
    </w:rPr>
  </w:style>
  <w:style w:type="character" w:styleId="Hyperlink">
    <w:name w:val="Hyperlink"/>
    <w:basedOn w:val="DefaultParagraphFont"/>
    <w:uiPriority w:val="99"/>
    <w:unhideWhenUsed/>
    <w:rsid w:val="00576FD6"/>
    <w:rPr>
      <w:strike w:val="0"/>
      <w:dstrike w:val="0"/>
      <w:color w:val="0033CC"/>
      <w:u w:val="none"/>
      <w:effect w:val="none"/>
    </w:rPr>
  </w:style>
  <w:style w:type="character" w:customStyle="1" w:styleId="ListParagraphChar">
    <w:name w:val="List Paragraph Char"/>
    <w:basedOn w:val="DefaultParagraphFont"/>
    <w:link w:val="ListParagraph"/>
    <w:uiPriority w:val="34"/>
    <w:locked/>
    <w:rsid w:val="00576FD6"/>
  </w:style>
  <w:style w:type="character" w:customStyle="1" w:styleId="EndNoteBibliographyChar">
    <w:name w:val="EndNote Bibliography Char"/>
    <w:basedOn w:val="ListParagraphChar"/>
    <w:link w:val="EndNoteBibliography"/>
    <w:locked/>
    <w:rsid w:val="00576FD6"/>
    <w:rPr>
      <w:rFonts w:ascii="Calibri" w:hAnsi="Calibri"/>
      <w:noProof/>
    </w:rPr>
  </w:style>
  <w:style w:type="paragraph" w:customStyle="1" w:styleId="EndNoteBibliography">
    <w:name w:val="EndNote Bibliography"/>
    <w:basedOn w:val="Normal"/>
    <w:link w:val="EndNoteBibliographyChar"/>
    <w:rsid w:val="00576FD6"/>
    <w:pPr>
      <w:spacing w:line="240" w:lineRule="auto"/>
    </w:pPr>
    <w:rPr>
      <w:rFonts w:ascii="Calibri" w:hAnsi="Calibri"/>
      <w:noProof/>
    </w:rPr>
  </w:style>
  <w:style w:type="paragraph" w:customStyle="1" w:styleId="Default">
    <w:name w:val="Default"/>
    <w:rsid w:val="00576FD6"/>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A17A06"/>
    <w:pPr>
      <w:spacing w:after="0" w:line="240" w:lineRule="auto"/>
    </w:pPr>
  </w:style>
  <w:style w:type="paragraph" w:styleId="Header">
    <w:name w:val="header"/>
    <w:basedOn w:val="Normal"/>
    <w:link w:val="HeaderChar"/>
    <w:uiPriority w:val="99"/>
    <w:unhideWhenUsed/>
    <w:rsid w:val="00E62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1F7"/>
  </w:style>
  <w:style w:type="paragraph" w:styleId="Footer">
    <w:name w:val="footer"/>
    <w:basedOn w:val="Normal"/>
    <w:link w:val="FooterChar"/>
    <w:uiPriority w:val="99"/>
    <w:unhideWhenUsed/>
    <w:rsid w:val="00E62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1F7"/>
  </w:style>
  <w:style w:type="paragraph" w:styleId="PlainText">
    <w:name w:val="Plain Text"/>
    <w:basedOn w:val="Normal"/>
    <w:link w:val="PlainTextChar"/>
    <w:uiPriority w:val="99"/>
    <w:unhideWhenUsed/>
    <w:rsid w:val="001A0E1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A0E1D"/>
    <w:rPr>
      <w:rFonts w:ascii="Calibri" w:hAnsi="Calibri"/>
      <w:szCs w:val="21"/>
    </w:rPr>
  </w:style>
  <w:style w:type="paragraph" w:styleId="BodyText">
    <w:name w:val="Body Text"/>
    <w:basedOn w:val="Normal"/>
    <w:link w:val="BodyTextChar"/>
    <w:uiPriority w:val="1"/>
    <w:qFormat/>
    <w:rsid w:val="00641191"/>
    <w:pPr>
      <w:widowControl w:val="0"/>
      <w:autoSpaceDE w:val="0"/>
      <w:autoSpaceDN w:val="0"/>
      <w:adjustRightInd w:val="0"/>
      <w:spacing w:before="182" w:after="0" w:line="240" w:lineRule="auto"/>
      <w:ind w:left="119"/>
    </w:pPr>
    <w:rPr>
      <w:rFonts w:ascii="Helvetica Neue" w:eastAsia="Times New Roman" w:hAnsi="Helvetica Neue" w:cs="Helvetica Neue"/>
      <w:b/>
      <w:bCs/>
      <w:sz w:val="26"/>
      <w:szCs w:val="26"/>
    </w:rPr>
  </w:style>
  <w:style w:type="character" w:customStyle="1" w:styleId="BodyTextChar">
    <w:name w:val="Body Text Char"/>
    <w:basedOn w:val="DefaultParagraphFont"/>
    <w:link w:val="BodyText"/>
    <w:uiPriority w:val="1"/>
    <w:rsid w:val="00641191"/>
    <w:rPr>
      <w:rFonts w:ascii="Helvetica Neue" w:eastAsia="Times New Roman" w:hAnsi="Helvetica Neue" w:cs="Helvetica Neue"/>
      <w:b/>
      <w:bCs/>
      <w:sz w:val="26"/>
      <w:szCs w:val="26"/>
    </w:rPr>
  </w:style>
  <w:style w:type="character" w:customStyle="1" w:styleId="cf01">
    <w:name w:val="cf01"/>
    <w:basedOn w:val="DefaultParagraphFont"/>
    <w:rsid w:val="00870F3B"/>
    <w:rPr>
      <w:rFonts w:ascii="Segoe UI" w:hAnsi="Segoe UI" w:cs="Segoe UI" w:hint="default"/>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perdetails">
    <w:name w:val="paperdetails"/>
    <w:basedOn w:val="Normal"/>
    <w:rsid w:val="00AC478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B36B7"/>
    <w:rPr>
      <w:color w:val="605E5C"/>
      <w:shd w:val="clear" w:color="auto" w:fill="E1DFDD"/>
    </w:rPr>
  </w:style>
  <w:style w:type="paragraph" w:styleId="NormalWeb">
    <w:name w:val="Normal (Web)"/>
    <w:basedOn w:val="Normal"/>
    <w:uiPriority w:val="99"/>
    <w:semiHidden/>
    <w:unhideWhenUsed/>
    <w:rsid w:val="00C16E92"/>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75E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8341">
      <w:bodyDiv w:val="1"/>
      <w:marLeft w:val="0"/>
      <w:marRight w:val="0"/>
      <w:marTop w:val="0"/>
      <w:marBottom w:val="0"/>
      <w:divBdr>
        <w:top w:val="none" w:sz="0" w:space="0" w:color="auto"/>
        <w:left w:val="none" w:sz="0" w:space="0" w:color="auto"/>
        <w:bottom w:val="none" w:sz="0" w:space="0" w:color="auto"/>
        <w:right w:val="none" w:sz="0" w:space="0" w:color="auto"/>
      </w:divBdr>
    </w:div>
    <w:div w:id="80640334">
      <w:bodyDiv w:val="1"/>
      <w:marLeft w:val="0"/>
      <w:marRight w:val="0"/>
      <w:marTop w:val="0"/>
      <w:marBottom w:val="0"/>
      <w:divBdr>
        <w:top w:val="none" w:sz="0" w:space="0" w:color="auto"/>
        <w:left w:val="none" w:sz="0" w:space="0" w:color="auto"/>
        <w:bottom w:val="none" w:sz="0" w:space="0" w:color="auto"/>
        <w:right w:val="none" w:sz="0" w:space="0" w:color="auto"/>
      </w:divBdr>
    </w:div>
    <w:div w:id="113406706">
      <w:bodyDiv w:val="1"/>
      <w:marLeft w:val="0"/>
      <w:marRight w:val="0"/>
      <w:marTop w:val="0"/>
      <w:marBottom w:val="0"/>
      <w:divBdr>
        <w:top w:val="none" w:sz="0" w:space="0" w:color="auto"/>
        <w:left w:val="none" w:sz="0" w:space="0" w:color="auto"/>
        <w:bottom w:val="none" w:sz="0" w:space="0" w:color="auto"/>
        <w:right w:val="none" w:sz="0" w:space="0" w:color="auto"/>
      </w:divBdr>
    </w:div>
    <w:div w:id="177084887">
      <w:bodyDiv w:val="1"/>
      <w:marLeft w:val="0"/>
      <w:marRight w:val="0"/>
      <w:marTop w:val="0"/>
      <w:marBottom w:val="0"/>
      <w:divBdr>
        <w:top w:val="none" w:sz="0" w:space="0" w:color="auto"/>
        <w:left w:val="none" w:sz="0" w:space="0" w:color="auto"/>
        <w:bottom w:val="none" w:sz="0" w:space="0" w:color="auto"/>
        <w:right w:val="none" w:sz="0" w:space="0" w:color="auto"/>
      </w:divBdr>
    </w:div>
    <w:div w:id="368454269">
      <w:bodyDiv w:val="1"/>
      <w:marLeft w:val="0"/>
      <w:marRight w:val="0"/>
      <w:marTop w:val="0"/>
      <w:marBottom w:val="0"/>
      <w:divBdr>
        <w:top w:val="none" w:sz="0" w:space="0" w:color="auto"/>
        <w:left w:val="none" w:sz="0" w:space="0" w:color="auto"/>
        <w:bottom w:val="none" w:sz="0" w:space="0" w:color="auto"/>
        <w:right w:val="none" w:sz="0" w:space="0" w:color="auto"/>
      </w:divBdr>
    </w:div>
    <w:div w:id="559755973">
      <w:bodyDiv w:val="1"/>
      <w:marLeft w:val="0"/>
      <w:marRight w:val="0"/>
      <w:marTop w:val="0"/>
      <w:marBottom w:val="0"/>
      <w:divBdr>
        <w:top w:val="none" w:sz="0" w:space="0" w:color="auto"/>
        <w:left w:val="none" w:sz="0" w:space="0" w:color="auto"/>
        <w:bottom w:val="none" w:sz="0" w:space="0" w:color="auto"/>
        <w:right w:val="none" w:sz="0" w:space="0" w:color="auto"/>
      </w:divBdr>
    </w:div>
    <w:div w:id="585455133">
      <w:bodyDiv w:val="1"/>
      <w:marLeft w:val="0"/>
      <w:marRight w:val="0"/>
      <w:marTop w:val="0"/>
      <w:marBottom w:val="0"/>
      <w:divBdr>
        <w:top w:val="none" w:sz="0" w:space="0" w:color="auto"/>
        <w:left w:val="none" w:sz="0" w:space="0" w:color="auto"/>
        <w:bottom w:val="none" w:sz="0" w:space="0" w:color="auto"/>
        <w:right w:val="none" w:sz="0" w:space="0" w:color="auto"/>
      </w:divBdr>
    </w:div>
    <w:div w:id="683089977">
      <w:bodyDiv w:val="1"/>
      <w:marLeft w:val="0"/>
      <w:marRight w:val="0"/>
      <w:marTop w:val="0"/>
      <w:marBottom w:val="0"/>
      <w:divBdr>
        <w:top w:val="none" w:sz="0" w:space="0" w:color="auto"/>
        <w:left w:val="none" w:sz="0" w:space="0" w:color="auto"/>
        <w:bottom w:val="none" w:sz="0" w:space="0" w:color="auto"/>
        <w:right w:val="none" w:sz="0" w:space="0" w:color="auto"/>
      </w:divBdr>
    </w:div>
    <w:div w:id="809057989">
      <w:bodyDiv w:val="1"/>
      <w:marLeft w:val="0"/>
      <w:marRight w:val="0"/>
      <w:marTop w:val="0"/>
      <w:marBottom w:val="0"/>
      <w:divBdr>
        <w:top w:val="none" w:sz="0" w:space="0" w:color="auto"/>
        <w:left w:val="none" w:sz="0" w:space="0" w:color="auto"/>
        <w:bottom w:val="none" w:sz="0" w:space="0" w:color="auto"/>
        <w:right w:val="none" w:sz="0" w:space="0" w:color="auto"/>
      </w:divBdr>
    </w:div>
    <w:div w:id="843132540">
      <w:bodyDiv w:val="1"/>
      <w:marLeft w:val="0"/>
      <w:marRight w:val="0"/>
      <w:marTop w:val="0"/>
      <w:marBottom w:val="0"/>
      <w:divBdr>
        <w:top w:val="none" w:sz="0" w:space="0" w:color="auto"/>
        <w:left w:val="none" w:sz="0" w:space="0" w:color="auto"/>
        <w:bottom w:val="none" w:sz="0" w:space="0" w:color="auto"/>
        <w:right w:val="none" w:sz="0" w:space="0" w:color="auto"/>
      </w:divBdr>
    </w:div>
    <w:div w:id="1020277162">
      <w:bodyDiv w:val="1"/>
      <w:marLeft w:val="0"/>
      <w:marRight w:val="0"/>
      <w:marTop w:val="0"/>
      <w:marBottom w:val="0"/>
      <w:divBdr>
        <w:top w:val="none" w:sz="0" w:space="0" w:color="auto"/>
        <w:left w:val="none" w:sz="0" w:space="0" w:color="auto"/>
        <w:bottom w:val="none" w:sz="0" w:space="0" w:color="auto"/>
        <w:right w:val="none" w:sz="0" w:space="0" w:color="auto"/>
      </w:divBdr>
    </w:div>
    <w:div w:id="1026323755">
      <w:bodyDiv w:val="1"/>
      <w:marLeft w:val="0"/>
      <w:marRight w:val="0"/>
      <w:marTop w:val="0"/>
      <w:marBottom w:val="0"/>
      <w:divBdr>
        <w:top w:val="none" w:sz="0" w:space="0" w:color="auto"/>
        <w:left w:val="none" w:sz="0" w:space="0" w:color="auto"/>
        <w:bottom w:val="none" w:sz="0" w:space="0" w:color="auto"/>
        <w:right w:val="none" w:sz="0" w:space="0" w:color="auto"/>
      </w:divBdr>
    </w:div>
    <w:div w:id="1103114003">
      <w:bodyDiv w:val="1"/>
      <w:marLeft w:val="0"/>
      <w:marRight w:val="0"/>
      <w:marTop w:val="0"/>
      <w:marBottom w:val="0"/>
      <w:divBdr>
        <w:top w:val="none" w:sz="0" w:space="0" w:color="auto"/>
        <w:left w:val="none" w:sz="0" w:space="0" w:color="auto"/>
        <w:bottom w:val="none" w:sz="0" w:space="0" w:color="auto"/>
        <w:right w:val="none" w:sz="0" w:space="0" w:color="auto"/>
      </w:divBdr>
    </w:div>
    <w:div w:id="1205941271">
      <w:bodyDiv w:val="1"/>
      <w:marLeft w:val="0"/>
      <w:marRight w:val="0"/>
      <w:marTop w:val="0"/>
      <w:marBottom w:val="0"/>
      <w:divBdr>
        <w:top w:val="none" w:sz="0" w:space="0" w:color="auto"/>
        <w:left w:val="none" w:sz="0" w:space="0" w:color="auto"/>
        <w:bottom w:val="none" w:sz="0" w:space="0" w:color="auto"/>
        <w:right w:val="none" w:sz="0" w:space="0" w:color="auto"/>
      </w:divBdr>
    </w:div>
    <w:div w:id="1399207762">
      <w:bodyDiv w:val="1"/>
      <w:marLeft w:val="0"/>
      <w:marRight w:val="0"/>
      <w:marTop w:val="0"/>
      <w:marBottom w:val="0"/>
      <w:divBdr>
        <w:top w:val="none" w:sz="0" w:space="0" w:color="auto"/>
        <w:left w:val="none" w:sz="0" w:space="0" w:color="auto"/>
        <w:bottom w:val="none" w:sz="0" w:space="0" w:color="auto"/>
        <w:right w:val="none" w:sz="0" w:space="0" w:color="auto"/>
      </w:divBdr>
    </w:div>
    <w:div w:id="1635675553">
      <w:bodyDiv w:val="1"/>
      <w:marLeft w:val="0"/>
      <w:marRight w:val="0"/>
      <w:marTop w:val="0"/>
      <w:marBottom w:val="0"/>
      <w:divBdr>
        <w:top w:val="none" w:sz="0" w:space="0" w:color="auto"/>
        <w:left w:val="none" w:sz="0" w:space="0" w:color="auto"/>
        <w:bottom w:val="none" w:sz="0" w:space="0" w:color="auto"/>
        <w:right w:val="none" w:sz="0" w:space="0" w:color="auto"/>
      </w:divBdr>
    </w:div>
    <w:div w:id="1752433765">
      <w:bodyDiv w:val="1"/>
      <w:marLeft w:val="0"/>
      <w:marRight w:val="0"/>
      <w:marTop w:val="0"/>
      <w:marBottom w:val="0"/>
      <w:divBdr>
        <w:top w:val="none" w:sz="0" w:space="0" w:color="auto"/>
        <w:left w:val="none" w:sz="0" w:space="0" w:color="auto"/>
        <w:bottom w:val="none" w:sz="0" w:space="0" w:color="auto"/>
        <w:right w:val="none" w:sz="0" w:space="0" w:color="auto"/>
      </w:divBdr>
    </w:div>
    <w:div w:id="1882983997">
      <w:bodyDiv w:val="1"/>
      <w:marLeft w:val="0"/>
      <w:marRight w:val="0"/>
      <w:marTop w:val="0"/>
      <w:marBottom w:val="0"/>
      <w:divBdr>
        <w:top w:val="none" w:sz="0" w:space="0" w:color="auto"/>
        <w:left w:val="none" w:sz="0" w:space="0" w:color="auto"/>
        <w:bottom w:val="none" w:sz="0" w:space="0" w:color="auto"/>
        <w:right w:val="none" w:sz="0" w:space="0" w:color="auto"/>
      </w:divBdr>
    </w:div>
    <w:div w:id="1901481581">
      <w:bodyDiv w:val="1"/>
      <w:marLeft w:val="0"/>
      <w:marRight w:val="0"/>
      <w:marTop w:val="0"/>
      <w:marBottom w:val="0"/>
      <w:divBdr>
        <w:top w:val="none" w:sz="0" w:space="0" w:color="auto"/>
        <w:left w:val="none" w:sz="0" w:space="0" w:color="auto"/>
        <w:bottom w:val="none" w:sz="0" w:space="0" w:color="auto"/>
        <w:right w:val="none" w:sz="0" w:space="0" w:color="auto"/>
      </w:divBdr>
    </w:div>
    <w:div w:id="212206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elliottce/AppData/Local/Microsoft/Windows/Temporary%20Internet%20Files/Content.IE5/DMP8FZQ8/Updated%20Blood%20and%20Urine%20sections%2012.5.13.docx" TargetMode="External"/><Relationship Id="rId18" Type="http://schemas.openxmlformats.org/officeDocument/2006/relationships/hyperlink" Target="file:///C:/Users/elliottce/AppData/Local/Microsoft/Windows/Temporary%20Internet%20Files/Content.IE5/DMP8FZQ8/Updated%20Blood%20and%20Urine%20sections%2012.5.13.docx" TargetMode="External"/><Relationship Id="rId26" Type="http://schemas.openxmlformats.org/officeDocument/2006/relationships/hyperlink" Target="https://www.bdbiosciences.com/content/dam/bdb/products/global/blood-collection/blood-collection-tubes/762xxx/7621xx/762165_base/pdf/VDP40400.pdf" TargetMode="External"/><Relationship Id="rId3" Type="http://schemas.openxmlformats.org/officeDocument/2006/relationships/customXml" Target="../customXml/item3.xml"/><Relationship Id="rId21" Type="http://schemas.openxmlformats.org/officeDocument/2006/relationships/hyperlink" Target="http://biospecimens.cancer.gov/bestpractices/2011-NCIBestPractices.pdf" TargetMode="External"/><Relationship Id="rId7" Type="http://schemas.openxmlformats.org/officeDocument/2006/relationships/webSettings" Target="webSettings.xml"/><Relationship Id="rId12" Type="http://schemas.openxmlformats.org/officeDocument/2006/relationships/hyperlink" Target="file:///C:/Users/elliottce/AppData/Local/Microsoft/Windows/Temporary%20Internet%20Files/Content.IE5/DMP8FZQ8/Updated%20Blood%20and%20Urine%20sections%2012.5.13.docx" TargetMode="External"/><Relationship Id="rId17" Type="http://schemas.openxmlformats.org/officeDocument/2006/relationships/hyperlink" Target="file:///C:/Users/elliottce/AppData/Local/Microsoft/Windows/Temporary%20Internet%20Files/Content.IE5/DMP8FZQ8/Updated%20Blood%20and%20Urine%20sections%2012.5.13.docx" TargetMode="External"/><Relationship Id="rId25" Type="http://schemas.openxmlformats.org/officeDocument/2006/relationships/hyperlink" Target="https://www.gbo.com/fileadmin/media/GBO-International/02_Downloads_Preanalytics/TECHNICAL_Instructions_for_Use/English/980200B_09_EN.pdf" TargetMode="External"/><Relationship Id="rId2" Type="http://schemas.openxmlformats.org/officeDocument/2006/relationships/customXml" Target="../customXml/item2.xml"/><Relationship Id="rId16" Type="http://schemas.openxmlformats.org/officeDocument/2006/relationships/hyperlink" Target="file:///C:/Users/elliottce/AppData/Local/Microsoft/Windows/Temporary%20Internet%20Files/Content.IE5/DMP8FZQ8/Updated%20Blood%20and%20Urine%20sections%2012.5.13.docx" TargetMode="External"/><Relationship Id="rId20" Type="http://schemas.openxmlformats.org/officeDocument/2006/relationships/hyperlink" Target="file:///C:/Users/elliottce/AppData/Local/Microsoft/Windows/Temporary%20Internet%20Files/Content.IE5/DMP8FZQ8/Updated%20Blood%20and%20Urine%20sections%2012.5.13.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elliottce/AppData/Local/Microsoft/Windows/Temporary%20Internet%20Files/Content.IE5/DMP8FZQ8/Updated%20Blood%20and%20Urine%20sections%2012.5.13.docx" TargetMode="External"/><Relationship Id="rId24" Type="http://schemas.openxmlformats.org/officeDocument/2006/relationships/hyperlink" Target="https://www.beckman.com/resources/sample-type/extracellular-vesicles/getting-started/isolation/isolation-methods" TargetMode="External"/><Relationship Id="rId5" Type="http://schemas.openxmlformats.org/officeDocument/2006/relationships/styles" Target="styles.xml"/><Relationship Id="rId15" Type="http://schemas.openxmlformats.org/officeDocument/2006/relationships/hyperlink" Target="file:///C:/Users/elliottce/AppData/Local/Microsoft/Windows/Temporary%20Internet%20Files/Content.IE5/DMP8FZQ8/Updated%20Blood%20and%20Urine%20sections%2012.5.13.docx" TargetMode="External"/><Relationship Id="rId23" Type="http://schemas.openxmlformats.org/officeDocument/2006/relationships/hyperlink" Target="https://doi.org/10.3390/ijms18061189" TargetMode="External"/><Relationship Id="rId28" Type="http://schemas.openxmlformats.org/officeDocument/2006/relationships/footer" Target="footer1.xml"/><Relationship Id="rId10" Type="http://schemas.openxmlformats.org/officeDocument/2006/relationships/hyperlink" Target="file:///C:/Users/elliottce/AppData/Local/Microsoft/Windows/Temporary%20Internet%20Files/Content.IE5/DMP8FZQ8/Updated%20Blood%20and%20Urine%20sections%2012.5.13.docx" TargetMode="External"/><Relationship Id="rId19" Type="http://schemas.openxmlformats.org/officeDocument/2006/relationships/hyperlink" Target="file:///C:/Users/elliottce/AppData/Local/Microsoft/Windows/Temporary%20Internet%20Files/Content.IE5/DMP8FZQ8/Updated%20Blood%20and%20Urine%20sections%2012.5.13.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elliottce/AppData/Local/Microsoft/Windows/Temporary%20Internet%20Files/Content.IE5/DMP8FZQ8/Updated%20Blood%20and%20Urine%20sections%2012.5.13.docx" TargetMode="External"/><Relationship Id="rId22" Type="http://schemas.openxmlformats.org/officeDocument/2006/relationships/hyperlink" Target="https://doi.org/10.1186/s13024-024-00711-1"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BEFEFAD17A4B43A8378381BF28CF4F" ma:contentTypeVersion="18" ma:contentTypeDescription="Create a new document." ma:contentTypeScope="" ma:versionID="62755e3252d28af47ddf68912a521ab2">
  <xsd:schema xmlns:xsd="http://www.w3.org/2001/XMLSchema" xmlns:xs="http://www.w3.org/2001/XMLSchema" xmlns:p="http://schemas.microsoft.com/office/2006/metadata/properties" xmlns:ns2="38934ba0-d0c8-4ff1-b39d-50890708cb62" xmlns:ns3="ab06a5aa-8e31-4bdb-9b13-38c58a92ec8a" xmlns:ns4="ab274330-b409-4ff8-b8ad-c1dc18cc66a1" targetNamespace="http://schemas.microsoft.com/office/2006/metadata/properties" ma:root="true" ma:fieldsID="a261708ee95f8e2c5e59dcfcc62e562a" ns2:_="" ns3:_="" ns4:_="">
    <xsd:import namespace="38934ba0-d0c8-4ff1-b39d-50890708cb62"/>
    <xsd:import namespace="ab06a5aa-8e31-4bdb-9b13-38c58a92ec8a"/>
    <xsd:import namespace="ab274330-b409-4ff8-b8ad-c1dc18cc66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34ba0-d0c8-4ff1-b39d-50890708c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846acf4-3181-4eb1-9820-99773aa5b63f}" ma:internalName="TaxCatchAll" ma:showField="CatchAllData" ma:web="ab274330-b409-4ff8-b8ad-c1dc18cc66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274330-b409-4ff8-b8ad-c1dc18cc66a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934ba0-d0c8-4ff1-b39d-50890708cb62">
      <Terms xmlns="http://schemas.microsoft.com/office/infopath/2007/PartnerControls"/>
    </lcf76f155ced4ddcb4097134ff3c332f>
    <TaxCatchAll xmlns="ab06a5aa-8e31-4bdb-9b13-38c58a92ec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827089-EFCA-42C1-879A-40E403954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34ba0-d0c8-4ff1-b39d-50890708cb62"/>
    <ds:schemaRef ds:uri="ab06a5aa-8e31-4bdb-9b13-38c58a92ec8a"/>
    <ds:schemaRef ds:uri="ab274330-b409-4ff8-b8ad-c1dc18cc6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845729-B598-420A-B4C1-AE977F7D1D7C}">
  <ds:schemaRefs>
    <ds:schemaRef ds:uri="http://schemas.microsoft.com/office/2006/metadata/properties"/>
    <ds:schemaRef ds:uri="http://schemas.microsoft.com/office/infopath/2007/PartnerControls"/>
    <ds:schemaRef ds:uri="38934ba0-d0c8-4ff1-b39d-50890708cb62"/>
    <ds:schemaRef ds:uri="ab06a5aa-8e31-4bdb-9b13-38c58a92ec8a"/>
  </ds:schemaRefs>
</ds:datastoreItem>
</file>

<file path=customXml/itemProps3.xml><?xml version="1.0" encoding="utf-8"?>
<ds:datastoreItem xmlns:ds="http://schemas.openxmlformats.org/officeDocument/2006/customXml" ds:itemID="{FDD1C43E-44B2-417C-860E-1CE536FB53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4337</Words>
  <Characters>24724</Characters>
  <Application>Microsoft Office Word</Application>
  <DocSecurity>0</DocSecurity>
  <Lines>206</Lines>
  <Paragraphs>58</Paragraphs>
  <ScaleCrop>false</ScaleCrop>
  <Company>NIA</Company>
  <LinksUpToDate>false</LinksUpToDate>
  <CharactersWithSpaces>29003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Elliott, Cerise (NIH/NIA/ERP) [E]</dc:creator>
  <cp:lastModifiedBy>science</cp:lastModifiedBy>
  <cp:revision>2</cp:revision>
  <cp:lastPrinted>2014-04-08T15:44:00Z</cp:lastPrinted>
  <dcterms:created xsi:type="dcterms:W3CDTF">2025-07-23T17:26:00Z</dcterms:created>
  <dcterms:modified xsi:type="dcterms:W3CDTF">2025-07-23T17:26:00Z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0x01010058BEFEFAD17A4B43A8378381BF28CF4F</vt:lpwstr>
  </property>
  <property fmtid="{D5CDD505-2E9C-101B-9397-08002B2CF9AE}" pid="3" name="MediaServiceImageTags">
    <vt:lpwstr/>
  </property>
</Properties>
</file>