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ADBD" w14:textId="77777777" w:rsidR="002339B1" w:rsidRPr="002A03FC" w:rsidRDefault="002339B1" w:rsidP="002339B1">
      <w:pPr>
        <w:ind w:left="360"/>
        <w:jc w:val="center"/>
        <w:rPr>
          <w:rFonts w:ascii="Arial" w:hAnsi="Arial" w:cs="Arial"/>
          <w:b/>
          <w:bCs/>
          <w:color w:val="000000"/>
          <w:sz w:val="32"/>
          <w:szCs w:val="32"/>
          <w:shd w:val="clear" w:color="auto" w:fill="FFFFFF"/>
        </w:rPr>
      </w:pPr>
      <w:r w:rsidRPr="002A03FC">
        <w:rPr>
          <w:rFonts w:ascii="Arial" w:hAnsi="Arial" w:cs="Arial"/>
          <w:b/>
          <w:bCs/>
          <w:color w:val="000000"/>
          <w:sz w:val="32"/>
          <w:szCs w:val="32"/>
          <w:shd w:val="clear" w:color="auto" w:fill="FFFFFF"/>
        </w:rPr>
        <w:t>Core G: RL5 Research Education Component (Table</w:t>
      </w:r>
      <w:r w:rsidR="00A4256D">
        <w:rPr>
          <w:rFonts w:ascii="Arial" w:hAnsi="Arial" w:cs="Arial"/>
          <w:b/>
          <w:bCs/>
          <w:color w:val="000000"/>
          <w:sz w:val="32"/>
          <w:szCs w:val="32"/>
          <w:shd w:val="clear" w:color="auto" w:fill="FFFFFF"/>
        </w:rPr>
        <w:t>s</w:t>
      </w:r>
      <w:r w:rsidRPr="002A03FC">
        <w:rPr>
          <w:rFonts w:ascii="Arial" w:hAnsi="Arial" w:cs="Arial"/>
          <w:b/>
          <w:bCs/>
          <w:color w:val="000000"/>
          <w:sz w:val="32"/>
          <w:szCs w:val="32"/>
          <w:shd w:val="clear" w:color="auto" w:fill="FFFFFF"/>
        </w:rPr>
        <w:t xml:space="preserve"> </w:t>
      </w:r>
      <w:r w:rsidR="004844B9">
        <w:rPr>
          <w:rFonts w:ascii="Arial" w:hAnsi="Arial" w:cs="Arial"/>
          <w:b/>
          <w:bCs/>
          <w:color w:val="000000"/>
          <w:sz w:val="32"/>
          <w:szCs w:val="32"/>
          <w:shd w:val="clear" w:color="auto" w:fill="FFFFFF"/>
        </w:rPr>
        <w:t>G</w:t>
      </w:r>
      <w:r w:rsidRPr="002A03FC">
        <w:rPr>
          <w:rFonts w:ascii="Arial" w:hAnsi="Arial" w:cs="Arial"/>
          <w:b/>
          <w:bCs/>
          <w:color w:val="000000"/>
          <w:sz w:val="32"/>
          <w:szCs w:val="32"/>
          <w:shd w:val="clear" w:color="auto" w:fill="FFFFFF"/>
        </w:rPr>
        <w:t>1</w:t>
      </w:r>
      <w:r w:rsidR="00A4256D">
        <w:rPr>
          <w:rFonts w:ascii="Arial" w:hAnsi="Arial" w:cs="Arial"/>
          <w:b/>
          <w:bCs/>
          <w:color w:val="000000"/>
          <w:sz w:val="32"/>
          <w:szCs w:val="32"/>
          <w:shd w:val="clear" w:color="auto" w:fill="FFFFFF"/>
        </w:rPr>
        <w:t xml:space="preserve"> and G2</w:t>
      </w:r>
      <w:r w:rsidRPr="002A03FC">
        <w:rPr>
          <w:rFonts w:ascii="Arial" w:hAnsi="Arial" w:cs="Arial"/>
          <w:b/>
          <w:bCs/>
          <w:color w:val="000000"/>
          <w:sz w:val="32"/>
          <w:szCs w:val="32"/>
          <w:shd w:val="clear" w:color="auto" w:fill="FFFFFF"/>
        </w:rPr>
        <w:t>)</w:t>
      </w:r>
    </w:p>
    <w:p w14:paraId="2C88FD1C" w14:textId="77777777" w:rsidR="002339B1" w:rsidRPr="002A03FC" w:rsidRDefault="002339B1" w:rsidP="002339B1">
      <w:pPr>
        <w:ind w:left="360"/>
        <w:jc w:val="center"/>
        <w:rPr>
          <w:rFonts w:ascii="Arial" w:hAnsi="Arial" w:cs="Arial"/>
          <w:b/>
          <w:bCs/>
          <w:color w:val="000000"/>
          <w:sz w:val="32"/>
          <w:szCs w:val="32"/>
          <w:shd w:val="clear" w:color="auto" w:fill="FFFFFF"/>
        </w:rPr>
      </w:pPr>
      <w:r w:rsidRPr="002A03FC">
        <w:rPr>
          <w:rFonts w:ascii="Arial" w:hAnsi="Arial" w:cs="Arial"/>
          <w:b/>
          <w:bCs/>
          <w:color w:val="000000"/>
          <w:sz w:val="32"/>
          <w:szCs w:val="32"/>
          <w:shd w:val="clear" w:color="auto" w:fill="FFFFFF"/>
        </w:rPr>
        <w:t xml:space="preserve">Table G1. Summary Table of REC </w:t>
      </w:r>
      <w:r w:rsidR="00472D6A">
        <w:rPr>
          <w:rFonts w:ascii="Arial" w:hAnsi="Arial" w:cs="Arial"/>
          <w:b/>
          <w:bCs/>
          <w:color w:val="000000"/>
          <w:sz w:val="32"/>
          <w:szCs w:val="32"/>
          <w:shd w:val="clear" w:color="auto" w:fill="FFFFFF"/>
        </w:rPr>
        <w:t xml:space="preserve">Scholars and </w:t>
      </w:r>
      <w:r w:rsidRPr="002A03FC">
        <w:rPr>
          <w:rFonts w:ascii="Arial" w:hAnsi="Arial" w:cs="Arial"/>
          <w:b/>
          <w:bCs/>
          <w:color w:val="000000"/>
          <w:sz w:val="32"/>
          <w:szCs w:val="32"/>
          <w:shd w:val="clear" w:color="auto" w:fill="FFFFFF"/>
        </w:rPr>
        <w:t>Trainees – Year XX</w:t>
      </w:r>
      <w:r w:rsidR="004844B9">
        <w:rPr>
          <w:rFonts w:ascii="Arial" w:hAnsi="Arial" w:cs="Arial"/>
          <w:b/>
          <w:bCs/>
          <w:color w:val="000000"/>
          <w:sz w:val="32"/>
          <w:szCs w:val="32"/>
          <w:shd w:val="clear" w:color="auto" w:fill="FFFFFF"/>
        </w:rPr>
        <w:t>XX</w:t>
      </w:r>
      <w:r w:rsidR="00A80C58">
        <w:rPr>
          <w:rFonts w:ascii="Arial" w:hAnsi="Arial" w:cs="Arial"/>
          <w:b/>
          <w:bCs/>
          <w:color w:val="000000"/>
          <w:sz w:val="32"/>
          <w:szCs w:val="32"/>
          <w:shd w:val="clear" w:color="auto" w:fill="FFFFFF"/>
        </w:rPr>
        <w:t xml:space="preserve"> and Table G2. Summary Table of REC Events – Year XXXX</w:t>
      </w:r>
    </w:p>
    <w:p w14:paraId="1E62DFA9" w14:textId="77777777" w:rsidR="002A03FC" w:rsidRDefault="002A03FC" w:rsidP="00F3317A">
      <w:pPr>
        <w:ind w:left="360"/>
        <w:rPr>
          <w:rFonts w:ascii="Arial" w:hAnsi="Arial" w:cs="Arial"/>
          <w:bCs/>
          <w:color w:val="000000"/>
          <w:sz w:val="24"/>
          <w:szCs w:val="24"/>
          <w:shd w:val="clear" w:color="auto" w:fill="FFFFFF"/>
        </w:rPr>
      </w:pPr>
    </w:p>
    <w:p w14:paraId="522B0A9E" w14:textId="77777777" w:rsidR="002339B1" w:rsidRPr="000046E9" w:rsidRDefault="002A03FC" w:rsidP="00F3317A">
      <w:pPr>
        <w:ind w:left="360"/>
        <w:rPr>
          <w:rFonts w:ascii="Arial" w:hAnsi="Arial" w:cs="Arial"/>
        </w:rPr>
      </w:pPr>
      <w:r w:rsidRPr="000046E9">
        <w:rPr>
          <w:rFonts w:ascii="Arial" w:hAnsi="Arial" w:cs="Arial"/>
          <w:bCs/>
          <w:color w:val="000000"/>
          <w:shd w:val="clear" w:color="auto" w:fill="FFFFFF"/>
        </w:rPr>
        <w:t xml:space="preserve">Directions: </w:t>
      </w:r>
      <w:r w:rsidR="00A43DEF" w:rsidRPr="000046E9">
        <w:rPr>
          <w:rFonts w:ascii="Arial" w:hAnsi="Arial" w:cs="Arial"/>
          <w:bCs/>
          <w:color w:val="000000"/>
          <w:shd w:val="clear" w:color="auto" w:fill="FFFFFF"/>
        </w:rPr>
        <w:t xml:space="preserve">Please complete the table for current and past </w:t>
      </w:r>
      <w:r w:rsidR="002339B1" w:rsidRPr="000046E9">
        <w:rPr>
          <w:rFonts w:ascii="Arial" w:hAnsi="Arial" w:cs="Arial"/>
          <w:bCs/>
          <w:color w:val="000000"/>
          <w:shd w:val="clear" w:color="auto" w:fill="FFFFFF"/>
        </w:rPr>
        <w:t xml:space="preserve">trainees </w:t>
      </w:r>
      <w:r w:rsidR="00A43DEF" w:rsidRPr="000046E9">
        <w:rPr>
          <w:rFonts w:ascii="Arial" w:hAnsi="Arial" w:cs="Arial"/>
          <w:bCs/>
          <w:color w:val="000000"/>
          <w:shd w:val="clear" w:color="auto" w:fill="FFFFFF"/>
        </w:rPr>
        <w:t>who are (or were)</w:t>
      </w:r>
      <w:r w:rsidR="002339B1" w:rsidRPr="000046E9">
        <w:rPr>
          <w:rFonts w:ascii="Arial" w:hAnsi="Arial" w:cs="Arial"/>
          <w:bCs/>
          <w:color w:val="000000"/>
          <w:shd w:val="clear" w:color="auto" w:fill="FFFFFF"/>
        </w:rPr>
        <w:t xml:space="preserve"> receiving education through the </w:t>
      </w:r>
      <w:r w:rsidR="00A43DEF" w:rsidRPr="000046E9">
        <w:rPr>
          <w:rFonts w:ascii="Arial" w:hAnsi="Arial" w:cs="Arial"/>
          <w:bCs/>
          <w:color w:val="000000"/>
          <w:shd w:val="clear" w:color="auto" w:fill="FFFFFF"/>
        </w:rPr>
        <w:t xml:space="preserve">Research Education </w:t>
      </w:r>
      <w:r w:rsidR="002339B1" w:rsidRPr="000046E9">
        <w:rPr>
          <w:rFonts w:ascii="Arial" w:hAnsi="Arial" w:cs="Arial"/>
          <w:bCs/>
          <w:color w:val="000000"/>
          <w:shd w:val="clear" w:color="auto" w:fill="FFFFFF"/>
        </w:rPr>
        <w:t>Component</w:t>
      </w:r>
      <w:r w:rsidR="00A43DEF" w:rsidRPr="000046E9">
        <w:rPr>
          <w:rFonts w:ascii="Arial" w:hAnsi="Arial" w:cs="Arial"/>
          <w:bCs/>
          <w:color w:val="000000"/>
          <w:shd w:val="clear" w:color="auto" w:fill="FFFFFF"/>
        </w:rPr>
        <w:t xml:space="preserve"> (REC)</w:t>
      </w:r>
      <w:r w:rsidR="002339B1" w:rsidRPr="000046E9">
        <w:rPr>
          <w:rFonts w:ascii="Arial" w:hAnsi="Arial" w:cs="Arial"/>
          <w:bCs/>
          <w:color w:val="000000"/>
          <w:shd w:val="clear" w:color="auto" w:fill="FFFFFF"/>
        </w:rPr>
        <w:t>.</w:t>
      </w:r>
      <w:r w:rsidR="00A43DEF" w:rsidRPr="000046E9">
        <w:rPr>
          <w:rFonts w:ascii="Arial" w:hAnsi="Arial" w:cs="Arial"/>
        </w:rPr>
        <w:t xml:space="preserve"> You may collect more information as desired, however these guidelines are provided to improve consistency of reporting across </w:t>
      </w:r>
      <w:proofErr w:type="spellStart"/>
      <w:r w:rsidR="00A43DEF" w:rsidRPr="000046E9">
        <w:rPr>
          <w:rFonts w:ascii="Arial" w:hAnsi="Arial" w:cs="Arial"/>
        </w:rPr>
        <w:t>RECs.</w:t>
      </w:r>
      <w:proofErr w:type="spellEnd"/>
    </w:p>
    <w:p w14:paraId="58434064" w14:textId="77777777" w:rsidR="006F54AA" w:rsidRPr="000046E9" w:rsidRDefault="00E805DA" w:rsidP="00F3317A">
      <w:pPr>
        <w:ind w:left="360"/>
        <w:rPr>
          <w:rFonts w:ascii="Arial" w:hAnsi="Arial" w:cs="Arial"/>
          <w:b/>
        </w:rPr>
      </w:pPr>
      <w:r w:rsidRPr="000046E9">
        <w:rPr>
          <w:rFonts w:ascii="Arial" w:hAnsi="Arial" w:cs="Arial"/>
          <w:b/>
        </w:rPr>
        <w:t>R</w:t>
      </w:r>
      <w:r w:rsidR="00F3317A" w:rsidRPr="000046E9">
        <w:rPr>
          <w:rFonts w:ascii="Arial" w:hAnsi="Arial" w:cs="Arial"/>
          <w:b/>
        </w:rPr>
        <w:t>eporting areas for “Progress” column</w:t>
      </w:r>
      <w:r w:rsidR="002339B1" w:rsidRPr="000046E9">
        <w:rPr>
          <w:rFonts w:ascii="Arial" w:hAnsi="Arial" w:cs="Arial"/>
          <w:b/>
        </w:rPr>
        <w:t>:</w:t>
      </w:r>
    </w:p>
    <w:p w14:paraId="270A12DF" w14:textId="77777777" w:rsidR="00695F9E" w:rsidRPr="000046E9" w:rsidRDefault="00695F9E" w:rsidP="00384944">
      <w:pPr>
        <w:pStyle w:val="ListParagraph"/>
        <w:numPr>
          <w:ilvl w:val="0"/>
          <w:numId w:val="10"/>
        </w:numPr>
        <w:rPr>
          <w:rFonts w:ascii="Arial" w:hAnsi="Arial" w:cs="Arial"/>
        </w:rPr>
      </w:pPr>
      <w:r w:rsidRPr="000046E9">
        <w:rPr>
          <w:rFonts w:ascii="Arial" w:hAnsi="Arial" w:cs="Arial"/>
        </w:rPr>
        <w:t>Transitioned to Next Career Stage</w:t>
      </w:r>
    </w:p>
    <w:p w14:paraId="4882C6FC" w14:textId="77777777" w:rsidR="00695F9E" w:rsidRPr="000046E9" w:rsidRDefault="00695F9E" w:rsidP="00384944">
      <w:pPr>
        <w:pStyle w:val="ListParagraph"/>
        <w:numPr>
          <w:ilvl w:val="0"/>
          <w:numId w:val="10"/>
        </w:numPr>
        <w:rPr>
          <w:rFonts w:ascii="Arial" w:hAnsi="Arial" w:cs="Arial"/>
        </w:rPr>
      </w:pPr>
      <w:r w:rsidRPr="000046E9">
        <w:rPr>
          <w:rFonts w:ascii="Arial" w:hAnsi="Arial" w:cs="Arial"/>
        </w:rPr>
        <w:t>Submitted Grants</w:t>
      </w:r>
    </w:p>
    <w:p w14:paraId="5C188072" w14:textId="77777777" w:rsidR="00695F9E" w:rsidRPr="000046E9" w:rsidRDefault="00695F9E" w:rsidP="00384944">
      <w:pPr>
        <w:pStyle w:val="ListParagraph"/>
        <w:numPr>
          <w:ilvl w:val="0"/>
          <w:numId w:val="10"/>
        </w:numPr>
        <w:rPr>
          <w:rFonts w:ascii="Arial" w:hAnsi="Arial" w:cs="Arial"/>
        </w:rPr>
      </w:pPr>
      <w:r w:rsidRPr="000046E9">
        <w:rPr>
          <w:rFonts w:ascii="Arial" w:hAnsi="Arial" w:cs="Arial"/>
        </w:rPr>
        <w:t>Awarded Grants</w:t>
      </w:r>
    </w:p>
    <w:p w14:paraId="33047985" w14:textId="77777777" w:rsidR="00695F9E" w:rsidRPr="000046E9" w:rsidRDefault="00695F9E" w:rsidP="00384944">
      <w:pPr>
        <w:pStyle w:val="ListParagraph"/>
        <w:numPr>
          <w:ilvl w:val="0"/>
          <w:numId w:val="10"/>
        </w:numPr>
        <w:rPr>
          <w:rFonts w:ascii="Arial" w:hAnsi="Arial" w:cs="Arial"/>
        </w:rPr>
      </w:pPr>
      <w:r w:rsidRPr="000046E9">
        <w:rPr>
          <w:rFonts w:ascii="Arial" w:hAnsi="Arial" w:cs="Arial"/>
        </w:rPr>
        <w:t>Presented at Conference/ Meeting</w:t>
      </w:r>
    </w:p>
    <w:p w14:paraId="4DB6B091" w14:textId="77777777" w:rsidR="00695F9E" w:rsidRPr="000046E9" w:rsidRDefault="00695F9E" w:rsidP="00384944">
      <w:pPr>
        <w:pStyle w:val="ListParagraph"/>
        <w:numPr>
          <w:ilvl w:val="0"/>
          <w:numId w:val="10"/>
        </w:numPr>
        <w:rPr>
          <w:rFonts w:ascii="Arial" w:hAnsi="Arial" w:cs="Arial"/>
        </w:rPr>
      </w:pPr>
      <w:r w:rsidRPr="000046E9">
        <w:rPr>
          <w:rFonts w:ascii="Arial" w:hAnsi="Arial" w:cs="Arial"/>
        </w:rPr>
        <w:t>Received Scientific Award</w:t>
      </w:r>
    </w:p>
    <w:p w14:paraId="74A08EED" w14:textId="77777777" w:rsidR="002339B1" w:rsidRPr="000046E9" w:rsidRDefault="00695F9E" w:rsidP="00384944">
      <w:pPr>
        <w:pStyle w:val="ListParagraph"/>
        <w:numPr>
          <w:ilvl w:val="0"/>
          <w:numId w:val="10"/>
        </w:numPr>
        <w:rPr>
          <w:rFonts w:ascii="Arial" w:hAnsi="Arial" w:cs="Arial"/>
        </w:rPr>
      </w:pPr>
      <w:r w:rsidRPr="000046E9">
        <w:rPr>
          <w:rFonts w:ascii="Arial" w:hAnsi="Arial" w:cs="Arial"/>
        </w:rPr>
        <w:t>Published Manuscript</w:t>
      </w:r>
      <w:r w:rsidR="002A03FC" w:rsidRPr="000046E9">
        <w:rPr>
          <w:rFonts w:ascii="Arial" w:hAnsi="Arial" w:cs="Arial"/>
        </w:rPr>
        <w:t>/Publications</w:t>
      </w:r>
    </w:p>
    <w:p w14:paraId="4E981BA6" w14:textId="77777777" w:rsidR="00E805DA" w:rsidRPr="000046E9" w:rsidRDefault="00E805DA" w:rsidP="00384944">
      <w:pPr>
        <w:pStyle w:val="ListParagraph"/>
        <w:numPr>
          <w:ilvl w:val="0"/>
          <w:numId w:val="10"/>
        </w:numPr>
        <w:rPr>
          <w:rFonts w:ascii="Arial" w:hAnsi="Arial" w:cs="Arial"/>
        </w:rPr>
      </w:pPr>
      <w:r w:rsidRPr="000046E9">
        <w:rPr>
          <w:rFonts w:ascii="Arial" w:hAnsi="Arial" w:cs="Arial"/>
        </w:rPr>
        <w:t>Leadership roles</w:t>
      </w:r>
    </w:p>
    <w:p w14:paraId="3C698B64" w14:textId="77777777" w:rsidR="00A03017" w:rsidRPr="000046E9" w:rsidRDefault="00A03017" w:rsidP="00384944">
      <w:pPr>
        <w:pStyle w:val="ListParagraph"/>
        <w:numPr>
          <w:ilvl w:val="0"/>
          <w:numId w:val="10"/>
        </w:numPr>
        <w:rPr>
          <w:rFonts w:ascii="Arial" w:hAnsi="Arial" w:cs="Arial"/>
        </w:rPr>
      </w:pPr>
      <w:r w:rsidRPr="000046E9">
        <w:rPr>
          <w:rFonts w:ascii="Arial" w:hAnsi="Arial" w:cs="Arial"/>
        </w:rPr>
        <w:t>Abstracts</w:t>
      </w:r>
    </w:p>
    <w:p w14:paraId="26CCF4A5" w14:textId="77777777" w:rsidR="00695F9E" w:rsidRPr="000046E9" w:rsidRDefault="00E805DA" w:rsidP="0008318B">
      <w:pPr>
        <w:spacing w:line="240" w:lineRule="auto"/>
        <w:ind w:left="360"/>
        <w:rPr>
          <w:rFonts w:ascii="Arial" w:hAnsi="Arial" w:cs="Arial"/>
          <w:b/>
        </w:rPr>
      </w:pPr>
      <w:r w:rsidRPr="000046E9">
        <w:rPr>
          <w:rFonts w:ascii="Arial" w:hAnsi="Arial" w:cs="Arial"/>
          <w:b/>
        </w:rPr>
        <w:t>T</w:t>
      </w:r>
      <w:r w:rsidR="002339B1" w:rsidRPr="000046E9">
        <w:rPr>
          <w:rFonts w:ascii="Arial" w:hAnsi="Arial" w:cs="Arial"/>
          <w:b/>
        </w:rPr>
        <w:t xml:space="preserve">racking for REC Scholars: </w:t>
      </w:r>
      <w:r w:rsidR="0008318B" w:rsidRPr="000046E9">
        <w:rPr>
          <w:rFonts w:ascii="Arial" w:hAnsi="Arial" w:cs="Arial"/>
          <w:b/>
          <w:highlight w:val="yellow"/>
        </w:rPr>
        <w:t xml:space="preserve">Tracking duration </w:t>
      </w:r>
      <w:r w:rsidR="00695F9E" w:rsidRPr="000046E9">
        <w:rPr>
          <w:rFonts w:ascii="Arial" w:hAnsi="Arial" w:cs="Arial"/>
          <w:b/>
          <w:highlight w:val="yellow"/>
        </w:rPr>
        <w:t>5 years</w:t>
      </w:r>
      <w:r w:rsidR="0008318B" w:rsidRPr="000046E9">
        <w:rPr>
          <w:rFonts w:ascii="Arial" w:hAnsi="Arial" w:cs="Arial"/>
          <w:b/>
          <w:highlight w:val="yellow"/>
        </w:rPr>
        <w:t>.</w:t>
      </w:r>
    </w:p>
    <w:p w14:paraId="1FD23768" w14:textId="77777777" w:rsidR="00695F9E" w:rsidRPr="000046E9" w:rsidRDefault="00A43DEF" w:rsidP="0008318B">
      <w:pPr>
        <w:pStyle w:val="ListParagraph"/>
        <w:numPr>
          <w:ilvl w:val="0"/>
          <w:numId w:val="1"/>
        </w:numPr>
        <w:spacing w:line="240" w:lineRule="auto"/>
        <w:rPr>
          <w:rFonts w:ascii="Arial" w:hAnsi="Arial" w:cs="Arial"/>
        </w:rPr>
      </w:pPr>
      <w:r w:rsidRPr="000046E9">
        <w:rPr>
          <w:rFonts w:ascii="Arial" w:hAnsi="Arial" w:cs="Arial"/>
        </w:rPr>
        <w:t>L</w:t>
      </w:r>
      <w:r w:rsidR="0008318B" w:rsidRPr="000046E9">
        <w:rPr>
          <w:rFonts w:ascii="Arial" w:hAnsi="Arial" w:cs="Arial"/>
        </w:rPr>
        <w:t>ist all trainees and their training level.</w:t>
      </w:r>
    </w:p>
    <w:p w14:paraId="5EA465F9" w14:textId="77777777" w:rsidR="0008318B" w:rsidRPr="000046E9" w:rsidRDefault="0008318B" w:rsidP="0008318B">
      <w:pPr>
        <w:pStyle w:val="ListParagraph"/>
        <w:numPr>
          <w:ilvl w:val="0"/>
          <w:numId w:val="1"/>
        </w:numPr>
        <w:spacing w:line="240" w:lineRule="auto"/>
        <w:rPr>
          <w:rFonts w:ascii="Arial" w:hAnsi="Arial" w:cs="Arial"/>
          <w:b/>
        </w:rPr>
      </w:pPr>
      <w:r w:rsidRPr="000046E9">
        <w:rPr>
          <w:rFonts w:ascii="Arial" w:hAnsi="Arial" w:cs="Arial"/>
          <w:b/>
        </w:rPr>
        <w:t xml:space="preserve">We would like you to track </w:t>
      </w:r>
      <w:r w:rsidR="00440481" w:rsidRPr="000046E9">
        <w:rPr>
          <w:rFonts w:ascii="Arial" w:hAnsi="Arial" w:cs="Arial"/>
          <w:b/>
        </w:rPr>
        <w:t xml:space="preserve">PAST </w:t>
      </w:r>
      <w:r w:rsidRPr="000046E9">
        <w:rPr>
          <w:rFonts w:ascii="Arial" w:hAnsi="Arial" w:cs="Arial"/>
          <w:b/>
        </w:rPr>
        <w:t xml:space="preserve">trainees and scholars for 5 YEARS.  </w:t>
      </w:r>
    </w:p>
    <w:p w14:paraId="63E8EF73" w14:textId="77777777" w:rsidR="0008318B" w:rsidRPr="000046E9" w:rsidRDefault="0008318B" w:rsidP="0008318B">
      <w:pPr>
        <w:pStyle w:val="ListParagraph"/>
        <w:numPr>
          <w:ilvl w:val="0"/>
          <w:numId w:val="1"/>
        </w:numPr>
        <w:spacing w:line="240" w:lineRule="auto"/>
        <w:rPr>
          <w:rFonts w:ascii="Arial" w:hAnsi="Arial" w:cs="Arial"/>
        </w:rPr>
      </w:pPr>
      <w:r w:rsidRPr="000046E9">
        <w:rPr>
          <w:rFonts w:ascii="Arial" w:hAnsi="Arial" w:cs="Arial"/>
        </w:rPr>
        <w:t>For past trainees, please include their initial training level and the years they participated</w:t>
      </w:r>
      <w:r w:rsidR="00440481" w:rsidRPr="000046E9">
        <w:rPr>
          <w:rFonts w:ascii="Arial" w:hAnsi="Arial" w:cs="Arial"/>
        </w:rPr>
        <w:t xml:space="preserve"> in the REC</w:t>
      </w:r>
      <w:r w:rsidRPr="000046E9">
        <w:rPr>
          <w:rFonts w:ascii="Arial" w:hAnsi="Arial" w:cs="Arial"/>
        </w:rPr>
        <w:t>.</w:t>
      </w:r>
    </w:p>
    <w:p w14:paraId="7A37017D" w14:textId="65B52B0C" w:rsidR="0008318B" w:rsidRPr="000046E9" w:rsidRDefault="0008318B" w:rsidP="0008318B">
      <w:pPr>
        <w:pStyle w:val="ListParagraph"/>
        <w:numPr>
          <w:ilvl w:val="0"/>
          <w:numId w:val="1"/>
        </w:numPr>
        <w:spacing w:line="240" w:lineRule="auto"/>
        <w:rPr>
          <w:rFonts w:ascii="Arial" w:hAnsi="Arial" w:cs="Arial"/>
        </w:rPr>
      </w:pPr>
      <w:r w:rsidRPr="000046E9">
        <w:rPr>
          <w:rFonts w:ascii="Arial" w:hAnsi="Arial" w:cs="Arial"/>
        </w:rPr>
        <w:t xml:space="preserve">See chart </w:t>
      </w:r>
      <w:r w:rsidR="00A4256D" w:rsidRPr="000046E9">
        <w:rPr>
          <w:rFonts w:ascii="Arial" w:hAnsi="Arial" w:cs="Arial"/>
        </w:rPr>
        <w:t>G</w:t>
      </w:r>
      <w:r w:rsidR="00440481" w:rsidRPr="000046E9">
        <w:rPr>
          <w:rFonts w:ascii="Arial" w:hAnsi="Arial" w:cs="Arial"/>
        </w:rPr>
        <w:t xml:space="preserve">1. for </w:t>
      </w:r>
      <w:r w:rsidRPr="000046E9">
        <w:rPr>
          <w:rFonts w:ascii="Arial" w:hAnsi="Arial" w:cs="Arial"/>
        </w:rPr>
        <w:t>example</w:t>
      </w:r>
      <w:r w:rsidR="00440481" w:rsidRPr="000046E9">
        <w:rPr>
          <w:rFonts w:ascii="Arial" w:hAnsi="Arial" w:cs="Arial"/>
        </w:rPr>
        <w:t>s</w:t>
      </w:r>
      <w:r w:rsidRPr="000046E9">
        <w:rPr>
          <w:rFonts w:ascii="Arial" w:hAnsi="Arial" w:cs="Arial"/>
        </w:rPr>
        <w:t xml:space="preserve"> on how to report this information.</w:t>
      </w:r>
    </w:p>
    <w:p w14:paraId="7BE12AC6" w14:textId="77777777" w:rsidR="00C04A29" w:rsidRPr="000046E9" w:rsidRDefault="00E805DA" w:rsidP="0008318B">
      <w:pPr>
        <w:spacing w:line="240" w:lineRule="auto"/>
        <w:ind w:left="360"/>
        <w:rPr>
          <w:rFonts w:ascii="Arial" w:hAnsi="Arial" w:cs="Arial"/>
          <w:b/>
        </w:rPr>
      </w:pPr>
      <w:r w:rsidRPr="000046E9">
        <w:rPr>
          <w:rFonts w:ascii="Arial" w:hAnsi="Arial" w:cs="Arial"/>
          <w:b/>
        </w:rPr>
        <w:t>F</w:t>
      </w:r>
      <w:r w:rsidR="002339B1" w:rsidRPr="000046E9">
        <w:rPr>
          <w:rFonts w:ascii="Arial" w:hAnsi="Arial" w:cs="Arial"/>
          <w:b/>
        </w:rPr>
        <w:t xml:space="preserve">ollow up </w:t>
      </w:r>
      <w:r w:rsidR="00A43DEF" w:rsidRPr="000046E9">
        <w:rPr>
          <w:rFonts w:ascii="Arial" w:hAnsi="Arial" w:cs="Arial"/>
          <w:b/>
        </w:rPr>
        <w:t xml:space="preserve">questions </w:t>
      </w:r>
      <w:r w:rsidRPr="000046E9">
        <w:rPr>
          <w:rFonts w:ascii="Arial" w:hAnsi="Arial" w:cs="Arial"/>
          <w:b/>
        </w:rPr>
        <w:t xml:space="preserve">about </w:t>
      </w:r>
      <w:r w:rsidR="002339B1" w:rsidRPr="000046E9">
        <w:rPr>
          <w:rFonts w:ascii="Arial" w:hAnsi="Arial" w:cs="Arial"/>
          <w:b/>
        </w:rPr>
        <w:t>former scholars:</w:t>
      </w:r>
    </w:p>
    <w:p w14:paraId="0832F9C0" w14:textId="77777777" w:rsidR="002339B1" w:rsidRPr="000046E9" w:rsidRDefault="00BC458B" w:rsidP="0008318B">
      <w:pPr>
        <w:pStyle w:val="ListParagraph"/>
        <w:numPr>
          <w:ilvl w:val="0"/>
          <w:numId w:val="1"/>
        </w:numPr>
        <w:spacing w:line="240" w:lineRule="auto"/>
        <w:rPr>
          <w:rFonts w:ascii="Arial" w:hAnsi="Arial" w:cs="Arial"/>
        </w:rPr>
      </w:pPr>
      <w:r w:rsidRPr="000046E9">
        <w:rPr>
          <w:rFonts w:ascii="Arial" w:hAnsi="Arial" w:cs="Arial"/>
        </w:rPr>
        <w:t xml:space="preserve"> </w:t>
      </w:r>
      <w:r w:rsidRPr="000046E9">
        <w:rPr>
          <w:rFonts w:ascii="Arial" w:hAnsi="Arial" w:cs="Arial"/>
          <w:b/>
        </w:rPr>
        <w:t>Working in or collaborating within the ADRD field?</w:t>
      </w:r>
    </w:p>
    <w:p w14:paraId="26A3EC21" w14:textId="77777777" w:rsidR="00C04A29" w:rsidRPr="000046E9" w:rsidRDefault="00262105" w:rsidP="0008318B">
      <w:pPr>
        <w:pStyle w:val="ListParagraph"/>
        <w:numPr>
          <w:ilvl w:val="0"/>
          <w:numId w:val="1"/>
        </w:numPr>
        <w:spacing w:line="240" w:lineRule="auto"/>
        <w:rPr>
          <w:rFonts w:ascii="Arial" w:hAnsi="Arial" w:cs="Arial"/>
        </w:rPr>
      </w:pPr>
      <w:r w:rsidRPr="000046E9">
        <w:rPr>
          <w:rFonts w:ascii="Arial" w:hAnsi="Arial" w:cs="Arial"/>
        </w:rPr>
        <w:t xml:space="preserve"> </w:t>
      </w:r>
      <w:r w:rsidR="00BC458B" w:rsidRPr="000046E9">
        <w:rPr>
          <w:rFonts w:ascii="Arial" w:hAnsi="Arial" w:cs="Arial"/>
          <w:b/>
        </w:rPr>
        <w:t>Affiliated with an ADRC?</w:t>
      </w:r>
    </w:p>
    <w:p w14:paraId="79A67C5C" w14:textId="72416138" w:rsidR="00262105" w:rsidRPr="000046E9" w:rsidRDefault="002A03FC" w:rsidP="0008318B">
      <w:pPr>
        <w:spacing w:line="240" w:lineRule="auto"/>
        <w:rPr>
          <w:rFonts w:ascii="Arial" w:hAnsi="Arial" w:cs="Arial"/>
        </w:rPr>
      </w:pPr>
      <w:r w:rsidRPr="000046E9">
        <w:rPr>
          <w:rFonts w:ascii="Arial" w:hAnsi="Arial" w:cs="Arial"/>
          <w:b/>
          <w:bCs/>
        </w:rPr>
        <w:t xml:space="preserve">Table </w:t>
      </w:r>
      <w:r w:rsidR="004844B9" w:rsidRPr="000046E9">
        <w:rPr>
          <w:rFonts w:ascii="Arial" w:hAnsi="Arial" w:cs="Arial"/>
          <w:b/>
          <w:bCs/>
        </w:rPr>
        <w:t>G1.</w:t>
      </w:r>
      <w:r w:rsidRPr="000046E9">
        <w:rPr>
          <w:rFonts w:ascii="Arial" w:hAnsi="Arial" w:cs="Arial"/>
          <w:b/>
          <w:bCs/>
        </w:rPr>
        <w:t xml:space="preserve"> is for REC Scholars</w:t>
      </w:r>
      <w:r w:rsidR="00262105" w:rsidRPr="000046E9">
        <w:rPr>
          <w:rFonts w:ascii="Arial" w:hAnsi="Arial" w:cs="Arial"/>
          <w:b/>
          <w:bCs/>
        </w:rPr>
        <w:t xml:space="preserve"> and Trainees</w:t>
      </w:r>
      <w:r w:rsidR="00A43DEF" w:rsidRPr="000046E9">
        <w:rPr>
          <w:rFonts w:ascii="Arial" w:hAnsi="Arial" w:cs="Arial"/>
        </w:rPr>
        <w:t xml:space="preserve">. </w:t>
      </w:r>
    </w:p>
    <w:p w14:paraId="02FDD57A" w14:textId="513B96D5" w:rsidR="002A03FC" w:rsidRPr="000046E9" w:rsidRDefault="00A43DEF" w:rsidP="0008318B">
      <w:pPr>
        <w:spacing w:line="240" w:lineRule="auto"/>
        <w:rPr>
          <w:rFonts w:ascii="Arial" w:hAnsi="Arial" w:cs="Arial"/>
        </w:rPr>
      </w:pPr>
      <w:r w:rsidRPr="000046E9">
        <w:rPr>
          <w:rFonts w:ascii="Arial" w:hAnsi="Arial" w:cs="Arial"/>
          <w:b/>
        </w:rPr>
        <w:t>REC Scholars</w:t>
      </w:r>
      <w:r w:rsidRPr="000046E9">
        <w:rPr>
          <w:rFonts w:ascii="Arial" w:hAnsi="Arial" w:cs="Arial"/>
        </w:rPr>
        <w:t xml:space="preserve"> are defined as e</w:t>
      </w:r>
      <w:r w:rsidR="002A03FC" w:rsidRPr="000046E9">
        <w:rPr>
          <w:rFonts w:ascii="Arial" w:hAnsi="Arial" w:cs="Arial"/>
        </w:rPr>
        <w:t>arly</w:t>
      </w:r>
      <w:r w:rsidRPr="000046E9">
        <w:rPr>
          <w:rFonts w:ascii="Arial" w:hAnsi="Arial" w:cs="Arial"/>
        </w:rPr>
        <w:t xml:space="preserve"> career</w:t>
      </w:r>
      <w:r w:rsidR="002A03FC" w:rsidRPr="000046E9">
        <w:rPr>
          <w:rFonts w:ascii="Arial" w:hAnsi="Arial" w:cs="Arial"/>
        </w:rPr>
        <w:t xml:space="preserve"> investigators who are selected by the ADRC and participate in specific educational programming and </w:t>
      </w:r>
      <w:r w:rsidRPr="000046E9">
        <w:rPr>
          <w:rFonts w:ascii="Arial" w:hAnsi="Arial" w:cs="Arial"/>
        </w:rPr>
        <w:t xml:space="preserve">comprehensive ADRD </w:t>
      </w:r>
      <w:r w:rsidR="002A03FC" w:rsidRPr="000046E9">
        <w:rPr>
          <w:rFonts w:ascii="Arial" w:hAnsi="Arial" w:cs="Arial"/>
        </w:rPr>
        <w:t>mentorship</w:t>
      </w:r>
      <w:r w:rsidRPr="000046E9">
        <w:rPr>
          <w:rFonts w:ascii="Arial" w:hAnsi="Arial" w:cs="Arial"/>
        </w:rPr>
        <w:t xml:space="preserve"> (typically 3-5 Scholars)</w:t>
      </w:r>
      <w:r w:rsidR="002A03FC" w:rsidRPr="000046E9">
        <w:rPr>
          <w:rFonts w:ascii="Arial" w:hAnsi="Arial" w:cs="Arial"/>
        </w:rPr>
        <w:t>.</w:t>
      </w:r>
      <w:r w:rsidRPr="000046E9">
        <w:rPr>
          <w:rFonts w:ascii="Arial" w:hAnsi="Arial" w:cs="Arial"/>
        </w:rPr>
        <w:t xml:space="preserve"> In some cases, RECs may be using alternative terms for these investigators but Table </w:t>
      </w:r>
      <w:r w:rsidR="004844B9" w:rsidRPr="000046E9">
        <w:rPr>
          <w:rFonts w:ascii="Arial" w:hAnsi="Arial" w:cs="Arial"/>
        </w:rPr>
        <w:t>G</w:t>
      </w:r>
      <w:r w:rsidRPr="000046E9">
        <w:rPr>
          <w:rFonts w:ascii="Arial" w:hAnsi="Arial" w:cs="Arial"/>
        </w:rPr>
        <w:t xml:space="preserve">1 may be appropriate regardless. However, not all RECs have a defined Scholar Program, if this is the case at your REC, please indicate N/A. </w:t>
      </w:r>
    </w:p>
    <w:p w14:paraId="5EF36D21" w14:textId="77777777" w:rsidR="00262105" w:rsidRPr="000046E9" w:rsidRDefault="00262105" w:rsidP="0008318B">
      <w:pPr>
        <w:spacing w:line="240" w:lineRule="auto"/>
        <w:rPr>
          <w:rFonts w:ascii="Arial" w:hAnsi="Arial" w:cs="Arial"/>
        </w:rPr>
      </w:pPr>
      <w:r w:rsidRPr="000046E9">
        <w:rPr>
          <w:rFonts w:ascii="Arial" w:hAnsi="Arial" w:cs="Arial"/>
          <w:b/>
        </w:rPr>
        <w:t>REC Trainees</w:t>
      </w:r>
      <w:r w:rsidRPr="000046E9">
        <w:rPr>
          <w:rFonts w:ascii="Arial" w:hAnsi="Arial" w:cs="Arial"/>
        </w:rPr>
        <w:t xml:space="preserve"> are students and investigators who participate in self-selected training opportunities with the ADRC REC, and who are often a part of an ADRC lab or affiliate lab. REC Trainees benefit from the programming provided by the </w:t>
      </w:r>
      <w:proofErr w:type="gramStart"/>
      <w:r w:rsidRPr="000046E9">
        <w:rPr>
          <w:rFonts w:ascii="Arial" w:hAnsi="Arial" w:cs="Arial"/>
        </w:rPr>
        <w:t>ADRC REC, but</w:t>
      </w:r>
      <w:proofErr w:type="gramEnd"/>
      <w:r w:rsidRPr="000046E9">
        <w:rPr>
          <w:rFonts w:ascii="Arial" w:hAnsi="Arial" w:cs="Arial"/>
        </w:rPr>
        <w:t xml:space="preserve"> have not been selected for specific educational programming. Not all RECs count these students and investigators as benefitting from the REC. </w:t>
      </w:r>
    </w:p>
    <w:p w14:paraId="3BAE7397" w14:textId="77777777" w:rsidR="003B4D2D" w:rsidRPr="000046E9" w:rsidRDefault="00744083" w:rsidP="0008318B">
      <w:pPr>
        <w:spacing w:line="240" w:lineRule="auto"/>
        <w:rPr>
          <w:rFonts w:ascii="Arial" w:hAnsi="Arial" w:cs="Arial"/>
          <w:bCs/>
          <w:u w:val="single"/>
        </w:rPr>
      </w:pPr>
      <w:r w:rsidRPr="000046E9">
        <w:rPr>
          <w:rFonts w:ascii="Arial" w:hAnsi="Arial" w:cs="Arial"/>
          <w:b/>
          <w:bCs/>
          <w:u w:val="single"/>
        </w:rPr>
        <w:lastRenderedPageBreak/>
        <w:t>Level of Training</w:t>
      </w:r>
      <w:r w:rsidR="009B24FD" w:rsidRPr="000046E9">
        <w:rPr>
          <w:rFonts w:ascii="Arial" w:hAnsi="Arial" w:cs="Arial"/>
          <w:b/>
          <w:bCs/>
          <w:u w:val="single"/>
        </w:rPr>
        <w:t>*</w:t>
      </w:r>
      <w:r w:rsidR="00CC13AA" w:rsidRPr="000046E9">
        <w:rPr>
          <w:rFonts w:ascii="Arial" w:hAnsi="Arial" w:cs="Arial"/>
          <w:b/>
          <w:bCs/>
          <w:u w:val="single"/>
        </w:rPr>
        <w:t>:</w:t>
      </w:r>
      <w:r w:rsidR="00CC13AA" w:rsidRPr="000046E9">
        <w:rPr>
          <w:rFonts w:ascii="Arial" w:hAnsi="Arial" w:cs="Arial"/>
        </w:rPr>
        <w:t xml:space="preserve"> </w:t>
      </w:r>
      <w:r w:rsidR="0008318B" w:rsidRPr="000046E9">
        <w:rPr>
          <w:rFonts w:ascii="Arial" w:hAnsi="Arial" w:cs="Arial"/>
          <w:bCs/>
          <w:highlight w:val="yellow"/>
        </w:rPr>
        <w:t>(New</w:t>
      </w:r>
      <w:r w:rsidR="002F0C27" w:rsidRPr="000046E9">
        <w:rPr>
          <w:rFonts w:ascii="Arial" w:hAnsi="Arial" w:cs="Arial"/>
          <w:bCs/>
          <w:highlight w:val="yellow"/>
        </w:rPr>
        <w:t xml:space="preserve"> categories!</w:t>
      </w:r>
      <w:r w:rsidR="0008318B" w:rsidRPr="000046E9">
        <w:rPr>
          <w:rFonts w:ascii="Arial" w:hAnsi="Arial" w:cs="Arial"/>
          <w:bCs/>
          <w:highlight w:val="yellow"/>
        </w:rPr>
        <w:t xml:space="preserve">) </w:t>
      </w:r>
      <w:r w:rsidR="00EA6FCB" w:rsidRPr="000046E9">
        <w:rPr>
          <w:rFonts w:ascii="Arial" w:hAnsi="Arial" w:cs="Arial"/>
          <w:bCs/>
          <w:highlight w:val="yellow"/>
        </w:rPr>
        <w:t>Please</w:t>
      </w:r>
      <w:r w:rsidR="003B4D2D" w:rsidRPr="000046E9">
        <w:rPr>
          <w:rFonts w:ascii="Arial" w:hAnsi="Arial" w:cs="Arial"/>
          <w:bCs/>
          <w:highlight w:val="yellow"/>
        </w:rPr>
        <w:t xml:space="preserve"> label trainee level using </w:t>
      </w:r>
      <w:r w:rsidR="00384944" w:rsidRPr="000046E9">
        <w:rPr>
          <w:rFonts w:ascii="Arial" w:hAnsi="Arial" w:cs="Arial"/>
          <w:bCs/>
          <w:highlight w:val="yellow"/>
        </w:rPr>
        <w:t xml:space="preserve">one of </w:t>
      </w:r>
      <w:r w:rsidR="003B4D2D" w:rsidRPr="000046E9">
        <w:rPr>
          <w:rFonts w:ascii="Arial" w:hAnsi="Arial" w:cs="Arial"/>
          <w:bCs/>
          <w:highlight w:val="yellow"/>
        </w:rPr>
        <w:t xml:space="preserve">the following </w:t>
      </w:r>
      <w:r w:rsidR="00C43E85" w:rsidRPr="000046E9">
        <w:rPr>
          <w:rFonts w:ascii="Arial" w:hAnsi="Arial" w:cs="Arial"/>
          <w:bCs/>
          <w:highlight w:val="yellow"/>
        </w:rPr>
        <w:t>bulle</w:t>
      </w:r>
      <w:r w:rsidR="00E67CFD" w:rsidRPr="000046E9">
        <w:rPr>
          <w:rFonts w:ascii="Arial" w:hAnsi="Arial" w:cs="Arial"/>
          <w:bCs/>
          <w:highlight w:val="yellow"/>
        </w:rPr>
        <w:t>t-level items outlined below. Note the general categories (Pre-Doctoral, Post</w:t>
      </w:r>
      <w:r w:rsidR="009C4B13" w:rsidRPr="000046E9">
        <w:rPr>
          <w:rFonts w:ascii="Arial" w:hAnsi="Arial" w:cs="Arial"/>
          <w:bCs/>
          <w:highlight w:val="yellow"/>
        </w:rPr>
        <w:t>-Doctoral Level, and Faculty Level) are only listed for reference</w:t>
      </w:r>
      <w:r w:rsidR="002F0C27" w:rsidRPr="000046E9">
        <w:rPr>
          <w:rFonts w:ascii="Arial" w:hAnsi="Arial" w:cs="Arial"/>
          <w:bCs/>
          <w:highlight w:val="yellow"/>
        </w:rPr>
        <w:t>:</w:t>
      </w:r>
      <w:r w:rsidR="002F0C27" w:rsidRPr="000046E9">
        <w:rPr>
          <w:rFonts w:ascii="Arial" w:hAnsi="Arial" w:cs="Arial"/>
          <w:bCs/>
        </w:rPr>
        <w:t xml:space="preserve"> </w:t>
      </w:r>
      <w:r w:rsidR="003B4D2D" w:rsidRPr="000046E9">
        <w:rPr>
          <w:rFonts w:ascii="Arial" w:hAnsi="Arial" w:cs="Arial"/>
          <w:bCs/>
        </w:rPr>
        <w:t> </w:t>
      </w:r>
    </w:p>
    <w:p w14:paraId="2E954837" w14:textId="77777777" w:rsidR="008339DD" w:rsidRPr="000046E9" w:rsidRDefault="008339DD" w:rsidP="009C4B13">
      <w:pPr>
        <w:spacing w:after="0"/>
        <w:rPr>
          <w:rFonts w:ascii="Arial" w:hAnsi="Arial" w:cs="Arial"/>
          <w:b/>
        </w:rPr>
      </w:pPr>
      <w:r w:rsidRPr="000046E9">
        <w:rPr>
          <w:rFonts w:ascii="Arial" w:hAnsi="Arial" w:cs="Arial"/>
          <w:b/>
        </w:rPr>
        <w:t>Pre-Doctoral:</w:t>
      </w:r>
    </w:p>
    <w:p w14:paraId="30003016"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PhD student</w:t>
      </w:r>
      <w:r w:rsidR="003B4D2D" w:rsidRPr="000046E9">
        <w:rPr>
          <w:rFonts w:ascii="Arial" w:hAnsi="Arial" w:cs="Arial"/>
        </w:rPr>
        <w:t xml:space="preserve"> or candidate</w:t>
      </w:r>
    </w:p>
    <w:p w14:paraId="1241881F"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MD/PhD student doing PhD studies</w:t>
      </w:r>
    </w:p>
    <w:p w14:paraId="770FD5B7"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Other Clinician-Scientist doing PhD studies</w:t>
      </w:r>
    </w:p>
    <w:p w14:paraId="3586C01F"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Master’s Student</w:t>
      </w:r>
    </w:p>
    <w:p w14:paraId="0D853BCF"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Medical Student</w:t>
      </w:r>
      <w:r w:rsidR="008339DD" w:rsidRPr="000046E9">
        <w:rPr>
          <w:rFonts w:ascii="Arial" w:hAnsi="Arial" w:cs="Arial"/>
        </w:rPr>
        <w:t xml:space="preserve">/or </w:t>
      </w:r>
      <w:proofErr w:type="gramStart"/>
      <w:r w:rsidR="008339DD" w:rsidRPr="000046E9">
        <w:rPr>
          <w:rFonts w:ascii="Arial" w:hAnsi="Arial" w:cs="Arial"/>
        </w:rPr>
        <w:t>other</w:t>
      </w:r>
      <w:proofErr w:type="gramEnd"/>
      <w:r w:rsidR="008339DD" w:rsidRPr="000046E9">
        <w:rPr>
          <w:rFonts w:ascii="Arial" w:hAnsi="Arial" w:cs="Arial"/>
        </w:rPr>
        <w:t xml:space="preserve"> Clinical Professional Trainee</w:t>
      </w:r>
    </w:p>
    <w:p w14:paraId="4B541FCF" w14:textId="77777777" w:rsidR="00070E4A" w:rsidRPr="000046E9" w:rsidRDefault="00440481" w:rsidP="009C4B13">
      <w:pPr>
        <w:pStyle w:val="ListParagraph"/>
        <w:numPr>
          <w:ilvl w:val="0"/>
          <w:numId w:val="7"/>
        </w:numPr>
        <w:spacing w:after="0"/>
        <w:rPr>
          <w:rFonts w:ascii="Arial" w:hAnsi="Arial" w:cs="Arial"/>
        </w:rPr>
      </w:pPr>
      <w:r w:rsidRPr="000046E9">
        <w:rPr>
          <w:rFonts w:ascii="Arial" w:hAnsi="Arial" w:cs="Arial"/>
        </w:rPr>
        <w:t>Undergraduate</w:t>
      </w:r>
      <w:r w:rsidR="00384944" w:rsidRPr="000046E9">
        <w:rPr>
          <w:rFonts w:ascii="Arial" w:hAnsi="Arial" w:cs="Arial"/>
        </w:rPr>
        <w:t xml:space="preserve"> Student</w:t>
      </w:r>
    </w:p>
    <w:p w14:paraId="75551719" w14:textId="77777777" w:rsidR="008339DD" w:rsidRPr="000046E9" w:rsidRDefault="008339DD" w:rsidP="009C4B13">
      <w:pPr>
        <w:pStyle w:val="ListParagraph"/>
        <w:numPr>
          <w:ilvl w:val="0"/>
          <w:numId w:val="7"/>
        </w:numPr>
        <w:spacing w:after="0"/>
        <w:rPr>
          <w:rFonts w:ascii="Arial" w:hAnsi="Arial" w:cs="Arial"/>
        </w:rPr>
      </w:pPr>
      <w:r w:rsidRPr="000046E9">
        <w:rPr>
          <w:rFonts w:ascii="Arial" w:hAnsi="Arial" w:cs="Arial"/>
        </w:rPr>
        <w:t>High School</w:t>
      </w:r>
      <w:r w:rsidR="00384944" w:rsidRPr="000046E9">
        <w:rPr>
          <w:rFonts w:ascii="Arial" w:hAnsi="Arial" w:cs="Arial"/>
        </w:rPr>
        <w:t xml:space="preserve"> Student</w:t>
      </w:r>
    </w:p>
    <w:p w14:paraId="5C63FE2F" w14:textId="77777777" w:rsidR="009C4B13" w:rsidRPr="000046E9" w:rsidRDefault="009C4B13" w:rsidP="009C4B13">
      <w:pPr>
        <w:pStyle w:val="ListParagraph"/>
        <w:spacing w:after="0"/>
        <w:rPr>
          <w:rFonts w:ascii="Arial" w:hAnsi="Arial" w:cs="Arial"/>
        </w:rPr>
      </w:pPr>
    </w:p>
    <w:p w14:paraId="031B44B1" w14:textId="77777777" w:rsidR="003B4D2D" w:rsidRPr="000046E9" w:rsidRDefault="008339DD" w:rsidP="009C4B13">
      <w:pPr>
        <w:spacing w:after="0" w:line="240" w:lineRule="auto"/>
        <w:rPr>
          <w:rFonts w:ascii="Arial" w:hAnsi="Arial" w:cs="Arial"/>
          <w:b/>
        </w:rPr>
      </w:pPr>
      <w:r w:rsidRPr="000046E9">
        <w:rPr>
          <w:rFonts w:ascii="Arial" w:hAnsi="Arial" w:cs="Arial"/>
          <w:b/>
        </w:rPr>
        <w:t>Post-Doctoral L</w:t>
      </w:r>
      <w:r w:rsidR="003B4D2D" w:rsidRPr="000046E9">
        <w:rPr>
          <w:rFonts w:ascii="Arial" w:hAnsi="Arial" w:cs="Arial"/>
          <w:b/>
        </w:rPr>
        <w:t>evel:</w:t>
      </w:r>
    </w:p>
    <w:p w14:paraId="4826F831" w14:textId="77777777" w:rsidR="00070E4A" w:rsidRPr="000046E9" w:rsidRDefault="00440481" w:rsidP="009C4B13">
      <w:pPr>
        <w:pStyle w:val="ListParagraph"/>
        <w:numPr>
          <w:ilvl w:val="0"/>
          <w:numId w:val="8"/>
        </w:numPr>
        <w:spacing w:after="0" w:line="240" w:lineRule="auto"/>
        <w:rPr>
          <w:rFonts w:ascii="Arial" w:hAnsi="Arial" w:cs="Arial"/>
        </w:rPr>
      </w:pPr>
      <w:r w:rsidRPr="000046E9">
        <w:rPr>
          <w:rFonts w:ascii="Arial" w:hAnsi="Arial" w:cs="Arial"/>
        </w:rPr>
        <w:t>Clinical MD Fellow</w:t>
      </w:r>
    </w:p>
    <w:p w14:paraId="1A0C4AFE" w14:textId="77777777" w:rsidR="00070E4A" w:rsidRPr="000046E9" w:rsidRDefault="00440481" w:rsidP="009C4B13">
      <w:pPr>
        <w:pStyle w:val="ListParagraph"/>
        <w:numPr>
          <w:ilvl w:val="0"/>
          <w:numId w:val="8"/>
        </w:numPr>
        <w:spacing w:after="0" w:line="240" w:lineRule="auto"/>
        <w:rPr>
          <w:rFonts w:ascii="Arial" w:hAnsi="Arial" w:cs="Arial"/>
        </w:rPr>
      </w:pPr>
      <w:r w:rsidRPr="000046E9">
        <w:rPr>
          <w:rFonts w:ascii="Arial" w:hAnsi="Arial" w:cs="Arial"/>
        </w:rPr>
        <w:t xml:space="preserve">Clinical </w:t>
      </w:r>
      <w:proofErr w:type="gramStart"/>
      <w:r w:rsidRPr="000046E9">
        <w:rPr>
          <w:rFonts w:ascii="Arial" w:hAnsi="Arial" w:cs="Arial"/>
        </w:rPr>
        <w:t>other</w:t>
      </w:r>
      <w:proofErr w:type="gramEnd"/>
      <w:r w:rsidRPr="000046E9">
        <w:rPr>
          <w:rFonts w:ascii="Arial" w:hAnsi="Arial" w:cs="Arial"/>
        </w:rPr>
        <w:t xml:space="preserve"> Fellow (RN, PharmD, OT, </w:t>
      </w:r>
      <w:proofErr w:type="spellStart"/>
      <w:r w:rsidRPr="000046E9">
        <w:rPr>
          <w:rFonts w:ascii="Arial" w:hAnsi="Arial" w:cs="Arial"/>
        </w:rPr>
        <w:t>etc</w:t>
      </w:r>
      <w:proofErr w:type="spellEnd"/>
      <w:r w:rsidRPr="000046E9">
        <w:rPr>
          <w:rFonts w:ascii="Arial" w:hAnsi="Arial" w:cs="Arial"/>
        </w:rPr>
        <w:t>)</w:t>
      </w:r>
    </w:p>
    <w:p w14:paraId="64A5BEEC" w14:textId="77777777" w:rsidR="00070E4A" w:rsidRPr="000046E9" w:rsidRDefault="00440481" w:rsidP="009C4B13">
      <w:pPr>
        <w:pStyle w:val="ListParagraph"/>
        <w:numPr>
          <w:ilvl w:val="0"/>
          <w:numId w:val="8"/>
        </w:numPr>
        <w:spacing w:after="0" w:line="240" w:lineRule="auto"/>
        <w:rPr>
          <w:rFonts w:ascii="Arial" w:hAnsi="Arial" w:cs="Arial"/>
        </w:rPr>
      </w:pPr>
      <w:r w:rsidRPr="000046E9">
        <w:rPr>
          <w:rFonts w:ascii="Arial" w:hAnsi="Arial" w:cs="Arial"/>
        </w:rPr>
        <w:t>PhD Postdoc</w:t>
      </w:r>
    </w:p>
    <w:p w14:paraId="459A5CF8" w14:textId="77777777" w:rsidR="009C4B13" w:rsidRPr="000046E9" w:rsidRDefault="009C4B13" w:rsidP="009C4B13">
      <w:pPr>
        <w:pStyle w:val="ListParagraph"/>
        <w:spacing w:after="0" w:line="240" w:lineRule="auto"/>
        <w:rPr>
          <w:rFonts w:ascii="Arial" w:hAnsi="Arial" w:cs="Arial"/>
        </w:rPr>
      </w:pPr>
    </w:p>
    <w:p w14:paraId="4DED6BE3" w14:textId="77777777" w:rsidR="003B4D2D" w:rsidRPr="000046E9" w:rsidRDefault="008339DD" w:rsidP="009C4B13">
      <w:pPr>
        <w:spacing w:after="0" w:line="240" w:lineRule="auto"/>
        <w:rPr>
          <w:rFonts w:ascii="Arial" w:hAnsi="Arial" w:cs="Arial"/>
          <w:b/>
        </w:rPr>
      </w:pPr>
      <w:r w:rsidRPr="000046E9">
        <w:rPr>
          <w:rFonts w:ascii="Arial" w:hAnsi="Arial" w:cs="Arial"/>
          <w:b/>
        </w:rPr>
        <w:t>Faculty L</w:t>
      </w:r>
      <w:r w:rsidR="003B4D2D" w:rsidRPr="000046E9">
        <w:rPr>
          <w:rFonts w:ascii="Arial" w:hAnsi="Arial" w:cs="Arial"/>
          <w:b/>
        </w:rPr>
        <w:t>evel:</w:t>
      </w:r>
    </w:p>
    <w:p w14:paraId="2850BC7B"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Research Associate or other Staff position</w:t>
      </w:r>
    </w:p>
    <w:p w14:paraId="3C5B8C6E"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Instructor</w:t>
      </w:r>
    </w:p>
    <w:p w14:paraId="1F273852"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Assistant Professor – non tenure track</w:t>
      </w:r>
    </w:p>
    <w:p w14:paraId="3EA86BE5"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Assistant Professor – tenure track</w:t>
      </w:r>
    </w:p>
    <w:p w14:paraId="5E3FFC51"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Associate Professor – non tenure track</w:t>
      </w:r>
    </w:p>
    <w:p w14:paraId="57BF9E3E" w14:textId="77777777" w:rsidR="00070E4A"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Associate Professor – tenure track w no tenure yet</w:t>
      </w:r>
    </w:p>
    <w:p w14:paraId="6D26A329" w14:textId="77777777" w:rsidR="008339DD" w:rsidRPr="000046E9" w:rsidRDefault="00440481" w:rsidP="009C4B13">
      <w:pPr>
        <w:pStyle w:val="ListParagraph"/>
        <w:numPr>
          <w:ilvl w:val="0"/>
          <w:numId w:val="9"/>
        </w:numPr>
        <w:spacing w:after="0" w:line="240" w:lineRule="auto"/>
        <w:rPr>
          <w:rFonts w:ascii="Arial" w:hAnsi="Arial" w:cs="Arial"/>
        </w:rPr>
      </w:pPr>
      <w:r w:rsidRPr="000046E9">
        <w:rPr>
          <w:rFonts w:ascii="Arial" w:hAnsi="Arial" w:cs="Arial"/>
        </w:rPr>
        <w:t>Associate Professor with tenure</w:t>
      </w:r>
    </w:p>
    <w:p w14:paraId="7E4E58A6" w14:textId="77777777" w:rsidR="009C4B13" w:rsidRPr="000046E9" w:rsidRDefault="009C4B13" w:rsidP="009C4B13">
      <w:pPr>
        <w:pStyle w:val="ListParagraph"/>
        <w:spacing w:after="0" w:line="240" w:lineRule="auto"/>
        <w:rPr>
          <w:rFonts w:ascii="Arial" w:hAnsi="Arial" w:cs="Arial"/>
        </w:rPr>
      </w:pPr>
    </w:p>
    <w:p w14:paraId="1EABC2C8" w14:textId="77777777" w:rsidR="00307501" w:rsidRPr="000046E9" w:rsidRDefault="008339DD" w:rsidP="00384944">
      <w:pPr>
        <w:rPr>
          <w:rFonts w:ascii="Arial" w:hAnsi="Arial" w:cs="Arial"/>
        </w:rPr>
      </w:pPr>
      <w:r w:rsidRPr="000046E9">
        <w:rPr>
          <w:rFonts w:ascii="Arial" w:hAnsi="Arial" w:cs="Arial"/>
        </w:rPr>
        <w:t>*For past trainees, please list their initial trainee level at entry into the REC.</w:t>
      </w:r>
    </w:p>
    <w:p w14:paraId="3E5C2A7A" w14:textId="4E09996E" w:rsidR="00262105" w:rsidRPr="000046E9" w:rsidRDefault="00307501" w:rsidP="0008318B">
      <w:pPr>
        <w:spacing w:line="240" w:lineRule="auto"/>
        <w:rPr>
          <w:rFonts w:ascii="Arial" w:hAnsi="Arial" w:cs="Arial"/>
          <w:b/>
        </w:rPr>
      </w:pPr>
      <w:r w:rsidRPr="000046E9">
        <w:rPr>
          <w:rFonts w:ascii="Arial" w:hAnsi="Arial" w:cs="Arial"/>
          <w:b/>
        </w:rPr>
        <w:t xml:space="preserve">Table </w:t>
      </w:r>
      <w:r w:rsidR="004844B9" w:rsidRPr="000046E9">
        <w:rPr>
          <w:rFonts w:ascii="Arial" w:hAnsi="Arial" w:cs="Arial"/>
          <w:b/>
        </w:rPr>
        <w:t>G2.</w:t>
      </w:r>
      <w:r w:rsidRPr="000046E9">
        <w:rPr>
          <w:rFonts w:ascii="Arial" w:hAnsi="Arial" w:cs="Arial"/>
          <w:b/>
        </w:rPr>
        <w:t xml:space="preserve"> is for Events Hosted or Supported by your ADRC’s REC. </w:t>
      </w:r>
    </w:p>
    <w:p w14:paraId="70D67085" w14:textId="77777777" w:rsidR="00307501" w:rsidRPr="000046E9" w:rsidRDefault="00307501" w:rsidP="0008318B">
      <w:pPr>
        <w:spacing w:line="240" w:lineRule="auto"/>
        <w:rPr>
          <w:rFonts w:ascii="Arial" w:hAnsi="Arial" w:cs="Arial"/>
          <w:b/>
        </w:rPr>
      </w:pPr>
      <w:r w:rsidRPr="000046E9">
        <w:rPr>
          <w:rFonts w:ascii="Arial" w:hAnsi="Arial" w:cs="Arial"/>
        </w:rPr>
        <w:t xml:space="preserve">RECs may offer an array of training and professional development for a diverse audience of student and investigators. Please include these events in this table. </w:t>
      </w:r>
    </w:p>
    <w:p w14:paraId="6DA7953A" w14:textId="77777777" w:rsidR="002A03FC" w:rsidRPr="000046E9" w:rsidRDefault="00FB7E2B" w:rsidP="0008318B">
      <w:pPr>
        <w:spacing w:line="240" w:lineRule="auto"/>
        <w:rPr>
          <w:rFonts w:ascii="Arial" w:hAnsi="Arial" w:cs="Arial"/>
        </w:rPr>
      </w:pPr>
      <w:r w:rsidRPr="000046E9">
        <w:rPr>
          <w:rFonts w:ascii="Arial" w:hAnsi="Arial" w:cs="Arial"/>
        </w:rPr>
        <w:t xml:space="preserve">Other </w:t>
      </w:r>
      <w:r w:rsidR="00E805DA" w:rsidRPr="000046E9">
        <w:rPr>
          <w:rFonts w:ascii="Arial" w:hAnsi="Arial" w:cs="Arial"/>
        </w:rPr>
        <w:t xml:space="preserve">REC </w:t>
      </w:r>
      <w:r w:rsidRPr="000046E9">
        <w:rPr>
          <w:rFonts w:ascii="Arial" w:hAnsi="Arial" w:cs="Arial"/>
        </w:rPr>
        <w:t>reporting:</w:t>
      </w:r>
    </w:p>
    <w:p w14:paraId="5114B619" w14:textId="77777777" w:rsidR="002A03FC" w:rsidRPr="000046E9" w:rsidRDefault="00FB7E2B" w:rsidP="0008318B">
      <w:pPr>
        <w:pStyle w:val="ListParagraph"/>
        <w:numPr>
          <w:ilvl w:val="0"/>
          <w:numId w:val="3"/>
        </w:numPr>
        <w:spacing w:line="240" w:lineRule="auto"/>
        <w:rPr>
          <w:rFonts w:ascii="Arial" w:hAnsi="Arial" w:cs="Arial"/>
        </w:rPr>
      </w:pPr>
      <w:r w:rsidRPr="000046E9">
        <w:rPr>
          <w:rFonts w:ascii="Arial" w:hAnsi="Arial" w:cs="Arial"/>
        </w:rPr>
        <w:t>A</w:t>
      </w:r>
      <w:r w:rsidR="002A03FC" w:rsidRPr="000046E9">
        <w:rPr>
          <w:rFonts w:ascii="Arial" w:hAnsi="Arial" w:cs="Arial"/>
        </w:rPr>
        <w:t xml:space="preserve">ttendance </w:t>
      </w:r>
      <w:r w:rsidRPr="000046E9">
        <w:rPr>
          <w:rFonts w:ascii="Arial" w:hAnsi="Arial" w:cs="Arial"/>
        </w:rPr>
        <w:t xml:space="preserve">at </w:t>
      </w:r>
      <w:r w:rsidR="002A03FC" w:rsidRPr="000046E9">
        <w:rPr>
          <w:rFonts w:ascii="Arial" w:hAnsi="Arial" w:cs="Arial"/>
        </w:rPr>
        <w:t xml:space="preserve">ADRC </w:t>
      </w:r>
      <w:r w:rsidRPr="000046E9">
        <w:rPr>
          <w:rFonts w:ascii="Arial" w:hAnsi="Arial" w:cs="Arial"/>
        </w:rPr>
        <w:t>REC supported events</w:t>
      </w:r>
    </w:p>
    <w:p w14:paraId="229AC9CE" w14:textId="77777777" w:rsidR="00FB7E2B" w:rsidRPr="000046E9" w:rsidRDefault="00FB7E2B" w:rsidP="0008318B">
      <w:pPr>
        <w:pStyle w:val="ListParagraph"/>
        <w:numPr>
          <w:ilvl w:val="0"/>
          <w:numId w:val="3"/>
        </w:numPr>
        <w:spacing w:line="240" w:lineRule="auto"/>
        <w:rPr>
          <w:rFonts w:ascii="Arial" w:hAnsi="Arial" w:cs="Arial"/>
        </w:rPr>
      </w:pPr>
      <w:r w:rsidRPr="000046E9">
        <w:rPr>
          <w:rFonts w:ascii="Arial" w:hAnsi="Arial" w:cs="Arial"/>
        </w:rPr>
        <w:t>Impacts beyond your local ADRC REC (programming outside of the ADRC network)</w:t>
      </w:r>
    </w:p>
    <w:p w14:paraId="273CACD1" w14:textId="77777777" w:rsidR="00E805DA" w:rsidRPr="000046E9" w:rsidRDefault="00E805DA" w:rsidP="0008318B">
      <w:pPr>
        <w:pStyle w:val="ListParagraph"/>
        <w:numPr>
          <w:ilvl w:val="1"/>
          <w:numId w:val="3"/>
        </w:numPr>
        <w:spacing w:line="240" w:lineRule="auto"/>
        <w:rPr>
          <w:rFonts w:ascii="Arial" w:hAnsi="Arial" w:cs="Arial"/>
        </w:rPr>
      </w:pPr>
      <w:r w:rsidRPr="000046E9">
        <w:rPr>
          <w:rFonts w:ascii="Arial" w:hAnsi="Arial" w:cs="Arial"/>
        </w:rPr>
        <w:t>Availability outside ADRC (websites, videos, etc</w:t>
      </w:r>
      <w:r w:rsidR="00317AD8" w:rsidRPr="000046E9">
        <w:rPr>
          <w:rFonts w:ascii="Arial" w:hAnsi="Arial" w:cs="Arial"/>
        </w:rPr>
        <w:t>.</w:t>
      </w:r>
      <w:r w:rsidRPr="000046E9">
        <w:rPr>
          <w:rFonts w:ascii="Arial" w:hAnsi="Arial" w:cs="Arial"/>
        </w:rPr>
        <w:t xml:space="preserve">) </w:t>
      </w:r>
    </w:p>
    <w:p w14:paraId="5DBEA49E" w14:textId="77777777" w:rsidR="00A03017" w:rsidRPr="000046E9" w:rsidRDefault="00FB7E2B" w:rsidP="0008318B">
      <w:pPr>
        <w:pStyle w:val="ListParagraph"/>
        <w:numPr>
          <w:ilvl w:val="0"/>
          <w:numId w:val="3"/>
        </w:numPr>
        <w:spacing w:line="240" w:lineRule="auto"/>
        <w:rPr>
          <w:rFonts w:ascii="Arial" w:hAnsi="Arial" w:cs="Arial"/>
        </w:rPr>
      </w:pPr>
      <w:r w:rsidRPr="000046E9">
        <w:rPr>
          <w:rFonts w:ascii="Arial" w:hAnsi="Arial" w:cs="Arial"/>
        </w:rPr>
        <w:t>Progress on increasing the diversity of the ADRD workforce</w:t>
      </w:r>
    </w:p>
    <w:p w14:paraId="1C3E8062" w14:textId="77777777" w:rsidR="00631A86" w:rsidRDefault="00631A86" w:rsidP="0008318B">
      <w:pPr>
        <w:spacing w:line="240" w:lineRule="auto"/>
        <w:rPr>
          <w:rFonts w:ascii="Arial" w:hAnsi="Arial" w:cs="Arial"/>
          <w:sz w:val="24"/>
          <w:szCs w:val="24"/>
          <w:highlight w:val="yellow"/>
        </w:rPr>
      </w:pPr>
    </w:p>
    <w:p w14:paraId="7554F764" w14:textId="614FF67D" w:rsidR="7AC616BC" w:rsidRDefault="7AC616BC"/>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1375"/>
        <w:gridCol w:w="1150"/>
        <w:gridCol w:w="1651"/>
        <w:gridCol w:w="1613"/>
        <w:gridCol w:w="3687"/>
        <w:gridCol w:w="1475"/>
        <w:gridCol w:w="1637"/>
      </w:tblGrid>
      <w:tr w:rsidR="002B1B70" w:rsidRPr="00A269A4" w14:paraId="3A7A9F8E" w14:textId="77777777" w:rsidTr="00A269A4">
        <w:trPr>
          <w:trHeight w:val="818"/>
        </w:trPr>
        <w:tc>
          <w:tcPr>
            <w:tcW w:w="1440" w:type="dxa"/>
            <w:gridSpan w:val="8"/>
            <w:shd w:val="clear" w:color="auto" w:fill="002060"/>
            <w:vAlign w:val="center"/>
          </w:tcPr>
          <w:p w14:paraId="57A39AE8" w14:textId="20C8C7C7" w:rsidR="002B1B70" w:rsidRPr="00466A61" w:rsidRDefault="002B1B70" w:rsidP="00A269A4">
            <w:pPr>
              <w:spacing w:after="0" w:line="240" w:lineRule="auto"/>
              <w:jc w:val="center"/>
              <w:rPr>
                <w:rFonts w:ascii="Arial" w:hAnsi="Arial" w:cs="Arial"/>
                <w:b/>
                <w:bCs/>
              </w:rPr>
            </w:pPr>
            <w:r w:rsidRPr="00466A61">
              <w:rPr>
                <w:rFonts w:ascii="Arial" w:hAnsi="Arial" w:cs="Arial"/>
                <w:b/>
                <w:bCs/>
              </w:rPr>
              <w:lastRenderedPageBreak/>
              <w:t xml:space="preserve">Table </w:t>
            </w:r>
            <w:r w:rsidR="004844B9" w:rsidRPr="00466A61">
              <w:rPr>
                <w:rFonts w:ascii="Arial" w:hAnsi="Arial" w:cs="Arial"/>
                <w:b/>
                <w:bCs/>
              </w:rPr>
              <w:t>G1</w:t>
            </w:r>
            <w:r w:rsidRPr="00466A61">
              <w:rPr>
                <w:rFonts w:ascii="Arial" w:hAnsi="Arial" w:cs="Arial"/>
                <w:b/>
                <w:bCs/>
              </w:rPr>
              <w:t xml:space="preserve">. ______________ Summary table of REC SCHOLARS and TRAINEES – Year </w:t>
            </w:r>
            <w:r w:rsidR="004844B9" w:rsidRPr="00466A61">
              <w:rPr>
                <w:rFonts w:ascii="Arial" w:hAnsi="Arial" w:cs="Arial"/>
                <w:b/>
                <w:bCs/>
              </w:rPr>
              <w:t>XXXX</w:t>
            </w:r>
          </w:p>
        </w:tc>
      </w:tr>
      <w:tr w:rsidR="00AD7F21" w:rsidRPr="00A269A4" w14:paraId="0BFCA5C0" w14:textId="77777777" w:rsidTr="00A269A4">
        <w:tc>
          <w:tcPr>
            <w:tcW w:w="1759" w:type="dxa"/>
            <w:shd w:val="clear" w:color="auto" w:fill="auto"/>
            <w:tcMar>
              <w:top w:w="72" w:type="dxa"/>
              <w:left w:w="72" w:type="dxa"/>
              <w:bottom w:w="72" w:type="dxa"/>
              <w:right w:w="72" w:type="dxa"/>
            </w:tcMar>
          </w:tcPr>
          <w:p w14:paraId="0D47EC4C" w14:textId="77777777" w:rsidR="002B1B70" w:rsidRPr="00466A61" w:rsidRDefault="002B1B70" w:rsidP="00A269A4">
            <w:pPr>
              <w:spacing w:after="0" w:line="240" w:lineRule="auto"/>
              <w:rPr>
                <w:rFonts w:ascii="Arial" w:hAnsi="Arial" w:cs="Arial"/>
                <w:b/>
                <w:bCs/>
              </w:rPr>
            </w:pPr>
            <w:r w:rsidRPr="00466A61">
              <w:rPr>
                <w:rFonts w:ascii="Arial" w:hAnsi="Arial" w:cs="Arial"/>
                <w:b/>
                <w:bCs/>
              </w:rPr>
              <w:t>Last name, First name</w:t>
            </w:r>
          </w:p>
        </w:tc>
        <w:tc>
          <w:tcPr>
            <w:tcW w:w="1343" w:type="dxa"/>
            <w:shd w:val="clear" w:color="auto" w:fill="auto"/>
          </w:tcPr>
          <w:p w14:paraId="1B40CDB1" w14:textId="77777777" w:rsidR="002B1B70" w:rsidRPr="00466A61" w:rsidRDefault="002B1B70" w:rsidP="00A269A4">
            <w:pPr>
              <w:spacing w:after="0" w:line="240" w:lineRule="auto"/>
              <w:rPr>
                <w:rFonts w:ascii="Arial" w:hAnsi="Arial" w:cs="Arial"/>
                <w:b/>
                <w:bCs/>
              </w:rPr>
            </w:pPr>
            <w:r w:rsidRPr="00466A61">
              <w:rPr>
                <w:rFonts w:ascii="Arial" w:hAnsi="Arial" w:cs="Arial"/>
                <w:b/>
                <w:bCs/>
              </w:rPr>
              <w:t xml:space="preserve">Current or Past Trainee </w:t>
            </w:r>
          </w:p>
        </w:tc>
        <w:tc>
          <w:tcPr>
            <w:tcW w:w="1123" w:type="dxa"/>
            <w:shd w:val="clear" w:color="auto" w:fill="auto"/>
          </w:tcPr>
          <w:p w14:paraId="201FCDFA" w14:textId="77777777" w:rsidR="002B1B70" w:rsidRPr="00466A61" w:rsidRDefault="002B1B70" w:rsidP="00A269A4">
            <w:pPr>
              <w:spacing w:after="0" w:line="240" w:lineRule="auto"/>
              <w:rPr>
                <w:rFonts w:ascii="Arial" w:hAnsi="Arial" w:cs="Arial"/>
                <w:b/>
                <w:bCs/>
              </w:rPr>
            </w:pPr>
            <w:r w:rsidRPr="00466A61">
              <w:rPr>
                <w:rFonts w:ascii="Arial" w:hAnsi="Arial" w:cs="Arial"/>
                <w:b/>
                <w:bCs/>
              </w:rPr>
              <w:t>Scholar or Trainee</w:t>
            </w:r>
          </w:p>
        </w:tc>
        <w:tc>
          <w:tcPr>
            <w:tcW w:w="1440" w:type="dxa"/>
            <w:shd w:val="clear" w:color="auto" w:fill="auto"/>
          </w:tcPr>
          <w:p w14:paraId="7F2DBF04" w14:textId="77777777" w:rsidR="002B1B70" w:rsidRPr="00466A61" w:rsidRDefault="002B1B70" w:rsidP="00A269A4">
            <w:pPr>
              <w:spacing w:after="0" w:line="240" w:lineRule="auto"/>
              <w:rPr>
                <w:rFonts w:ascii="Arial" w:hAnsi="Arial" w:cs="Arial"/>
                <w:b/>
                <w:bCs/>
              </w:rPr>
            </w:pPr>
            <w:r w:rsidRPr="00466A61">
              <w:rPr>
                <w:rFonts w:ascii="Arial" w:hAnsi="Arial" w:cs="Arial"/>
                <w:b/>
                <w:bCs/>
              </w:rPr>
              <w:t>Level of Training</w:t>
            </w:r>
          </w:p>
        </w:tc>
        <w:tc>
          <w:tcPr>
            <w:tcW w:w="1440" w:type="dxa"/>
            <w:shd w:val="clear" w:color="auto" w:fill="auto"/>
          </w:tcPr>
          <w:p w14:paraId="1905FC6F" w14:textId="77777777" w:rsidR="002B1B70" w:rsidRPr="00466A61" w:rsidRDefault="002B1B70" w:rsidP="00A269A4">
            <w:pPr>
              <w:spacing w:after="0" w:line="240" w:lineRule="auto"/>
              <w:rPr>
                <w:rFonts w:ascii="Arial" w:hAnsi="Arial" w:cs="Arial"/>
                <w:b/>
                <w:bCs/>
              </w:rPr>
            </w:pPr>
            <w:r w:rsidRPr="00466A61">
              <w:rPr>
                <w:rFonts w:ascii="Arial" w:hAnsi="Arial" w:cs="Arial"/>
                <w:b/>
                <w:bCs/>
              </w:rPr>
              <w:t>Area of Research</w:t>
            </w:r>
          </w:p>
        </w:tc>
        <w:tc>
          <w:tcPr>
            <w:tcW w:w="3600" w:type="dxa"/>
            <w:shd w:val="clear" w:color="auto" w:fill="auto"/>
          </w:tcPr>
          <w:p w14:paraId="15B1EB18" w14:textId="77777777" w:rsidR="002B1B70" w:rsidRPr="00466A61" w:rsidRDefault="002B1B70" w:rsidP="00A269A4">
            <w:pPr>
              <w:spacing w:after="0" w:line="240" w:lineRule="auto"/>
              <w:rPr>
                <w:rFonts w:ascii="Arial" w:hAnsi="Arial" w:cs="Arial"/>
                <w:b/>
                <w:bCs/>
              </w:rPr>
            </w:pPr>
            <w:r w:rsidRPr="00466A61">
              <w:rPr>
                <w:rFonts w:ascii="Arial" w:hAnsi="Arial" w:cs="Arial"/>
                <w:b/>
                <w:bCs/>
              </w:rPr>
              <w:t>Progress</w:t>
            </w:r>
          </w:p>
        </w:tc>
        <w:tc>
          <w:tcPr>
            <w:tcW w:w="1440" w:type="dxa"/>
            <w:shd w:val="clear" w:color="auto" w:fill="auto"/>
          </w:tcPr>
          <w:p w14:paraId="6594B71B" w14:textId="77777777" w:rsidR="002B1B70" w:rsidRPr="00466A61" w:rsidRDefault="002B1B70" w:rsidP="00A269A4">
            <w:pPr>
              <w:spacing w:after="0" w:line="240" w:lineRule="auto"/>
              <w:rPr>
                <w:rFonts w:ascii="Arial" w:hAnsi="Arial" w:cs="Arial"/>
                <w:b/>
                <w:bCs/>
              </w:rPr>
            </w:pPr>
            <w:r w:rsidRPr="00466A61">
              <w:rPr>
                <w:rFonts w:ascii="Arial" w:hAnsi="Arial" w:cs="Arial"/>
                <w:b/>
                <w:bCs/>
              </w:rPr>
              <w:t>Currently Affiliated with an ADRC?</w:t>
            </w:r>
          </w:p>
        </w:tc>
        <w:tc>
          <w:tcPr>
            <w:tcW w:w="1440" w:type="dxa"/>
            <w:shd w:val="clear" w:color="auto" w:fill="auto"/>
          </w:tcPr>
          <w:p w14:paraId="15417A47" w14:textId="77777777" w:rsidR="002B1B70" w:rsidRPr="00466A61" w:rsidRDefault="002B1B70" w:rsidP="00A269A4">
            <w:pPr>
              <w:spacing w:after="0" w:line="240" w:lineRule="auto"/>
              <w:rPr>
                <w:rFonts w:ascii="Arial" w:hAnsi="Arial" w:cs="Arial"/>
                <w:b/>
                <w:bCs/>
              </w:rPr>
            </w:pPr>
            <w:r w:rsidRPr="00466A61">
              <w:rPr>
                <w:rFonts w:ascii="Arial" w:hAnsi="Arial" w:cs="Arial"/>
                <w:b/>
                <w:bCs/>
              </w:rPr>
              <w:t>W</w:t>
            </w:r>
            <w:r w:rsidR="7BF9F493" w:rsidRPr="00466A61">
              <w:rPr>
                <w:rFonts w:ascii="Arial" w:hAnsi="Arial" w:cs="Arial"/>
                <w:b/>
                <w:bCs/>
              </w:rPr>
              <w:t xml:space="preserve">orking/ </w:t>
            </w:r>
            <w:r w:rsidRPr="00466A61">
              <w:rPr>
                <w:rFonts w:ascii="Arial" w:hAnsi="Arial" w:cs="Arial"/>
                <w:b/>
                <w:bCs/>
              </w:rPr>
              <w:t>collaborating within the ADRD field?</w:t>
            </w:r>
          </w:p>
        </w:tc>
      </w:tr>
      <w:tr w:rsidR="00AD7F21" w:rsidRPr="00A269A4" w14:paraId="5BAE56F3" w14:textId="77777777" w:rsidTr="00A269A4">
        <w:tc>
          <w:tcPr>
            <w:tcW w:w="1759" w:type="dxa"/>
            <w:shd w:val="clear" w:color="auto" w:fill="auto"/>
            <w:tcMar>
              <w:top w:w="72" w:type="dxa"/>
              <w:left w:w="72" w:type="dxa"/>
              <w:bottom w:w="72" w:type="dxa"/>
              <w:right w:w="72" w:type="dxa"/>
            </w:tcMar>
          </w:tcPr>
          <w:p w14:paraId="766F73D0" w14:textId="77777777" w:rsidR="002B1B70" w:rsidRPr="00466A61" w:rsidRDefault="002B1B70" w:rsidP="00A269A4">
            <w:pPr>
              <w:spacing w:after="0" w:line="240" w:lineRule="auto"/>
              <w:rPr>
                <w:rFonts w:ascii="Arial" w:hAnsi="Arial" w:cs="Arial"/>
              </w:rPr>
            </w:pPr>
            <w:r w:rsidRPr="00466A61">
              <w:rPr>
                <w:rFonts w:ascii="Arial" w:hAnsi="Arial" w:cs="Arial"/>
              </w:rPr>
              <w:t>Louisiana, Ann</w:t>
            </w:r>
          </w:p>
        </w:tc>
        <w:tc>
          <w:tcPr>
            <w:tcW w:w="1343" w:type="dxa"/>
            <w:shd w:val="clear" w:color="auto" w:fill="auto"/>
            <w:tcMar>
              <w:top w:w="72" w:type="dxa"/>
              <w:left w:w="72" w:type="dxa"/>
              <w:bottom w:w="72" w:type="dxa"/>
              <w:right w:w="72" w:type="dxa"/>
            </w:tcMar>
          </w:tcPr>
          <w:p w14:paraId="2CBAF431" w14:textId="77777777" w:rsidR="002B1B70" w:rsidRPr="00466A61" w:rsidRDefault="002B1B70" w:rsidP="00A269A4">
            <w:pPr>
              <w:spacing w:after="0" w:line="240" w:lineRule="auto"/>
              <w:rPr>
                <w:rFonts w:ascii="Arial" w:hAnsi="Arial" w:cs="Arial"/>
              </w:rPr>
            </w:pPr>
            <w:r w:rsidRPr="00466A61">
              <w:rPr>
                <w:rFonts w:ascii="Arial" w:hAnsi="Arial" w:cs="Arial"/>
              </w:rPr>
              <w:t>Current 2020-2022</w:t>
            </w:r>
          </w:p>
        </w:tc>
        <w:tc>
          <w:tcPr>
            <w:tcW w:w="1123" w:type="dxa"/>
            <w:shd w:val="clear" w:color="auto" w:fill="auto"/>
          </w:tcPr>
          <w:p w14:paraId="1B36B892" w14:textId="77777777" w:rsidR="002B1B70" w:rsidRPr="00466A61" w:rsidRDefault="002B1B70" w:rsidP="00A269A4">
            <w:pPr>
              <w:spacing w:after="0" w:line="240" w:lineRule="auto"/>
              <w:rPr>
                <w:rFonts w:ascii="Arial" w:hAnsi="Arial" w:cs="Arial"/>
              </w:rPr>
            </w:pPr>
            <w:r w:rsidRPr="00466A61">
              <w:rPr>
                <w:rFonts w:ascii="Arial" w:hAnsi="Arial" w:cs="Arial"/>
              </w:rPr>
              <w:t>REC Scholar</w:t>
            </w:r>
          </w:p>
        </w:tc>
        <w:tc>
          <w:tcPr>
            <w:tcW w:w="1440" w:type="dxa"/>
            <w:shd w:val="clear" w:color="auto" w:fill="auto"/>
            <w:tcMar>
              <w:top w:w="72" w:type="dxa"/>
              <w:left w:w="72" w:type="dxa"/>
              <w:bottom w:w="72" w:type="dxa"/>
              <w:right w:w="72" w:type="dxa"/>
            </w:tcMar>
          </w:tcPr>
          <w:p w14:paraId="1D53786E" w14:textId="77777777" w:rsidR="002B1B70" w:rsidRPr="00466A61" w:rsidRDefault="0008318B" w:rsidP="00A269A4">
            <w:pPr>
              <w:spacing w:after="0" w:line="240" w:lineRule="auto"/>
              <w:rPr>
                <w:rFonts w:ascii="Arial" w:hAnsi="Arial" w:cs="Arial"/>
              </w:rPr>
            </w:pPr>
            <w:r w:rsidRPr="00466A61">
              <w:rPr>
                <w:rFonts w:ascii="Arial" w:hAnsi="Arial" w:cs="Arial"/>
              </w:rPr>
              <w:t>Assistant Professor – tenure track</w:t>
            </w:r>
          </w:p>
        </w:tc>
        <w:tc>
          <w:tcPr>
            <w:tcW w:w="1440" w:type="dxa"/>
            <w:shd w:val="clear" w:color="auto" w:fill="auto"/>
            <w:tcMar>
              <w:top w:w="72" w:type="dxa"/>
              <w:left w:w="72" w:type="dxa"/>
              <w:bottom w:w="72" w:type="dxa"/>
              <w:right w:w="72" w:type="dxa"/>
            </w:tcMar>
          </w:tcPr>
          <w:p w14:paraId="263FE110" w14:textId="77777777" w:rsidR="002B1B70" w:rsidRPr="00466A61" w:rsidRDefault="002B1B70" w:rsidP="00A269A4">
            <w:pPr>
              <w:spacing w:after="0" w:line="240" w:lineRule="auto"/>
              <w:rPr>
                <w:rFonts w:ascii="Arial" w:hAnsi="Arial" w:cs="Arial"/>
              </w:rPr>
            </w:pPr>
            <w:r w:rsidRPr="00466A61">
              <w:rPr>
                <w:rFonts w:ascii="Arial" w:hAnsi="Arial" w:cs="Arial"/>
              </w:rPr>
              <w:t>Clinical care delivery and health disparities among people living with and at risk for Alzheimer’s disease and related dementias</w:t>
            </w:r>
          </w:p>
        </w:tc>
        <w:tc>
          <w:tcPr>
            <w:tcW w:w="3600" w:type="dxa"/>
            <w:shd w:val="clear" w:color="auto" w:fill="auto"/>
            <w:tcMar>
              <w:top w:w="72" w:type="dxa"/>
              <w:left w:w="72" w:type="dxa"/>
              <w:bottom w:w="72" w:type="dxa"/>
              <w:right w:w="72" w:type="dxa"/>
            </w:tcMar>
          </w:tcPr>
          <w:p w14:paraId="7BA9F920"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Funding Applications: National Institutes of Health R21/R33; K08 Mentored Clinical Scientist Development Award</w:t>
            </w:r>
          </w:p>
          <w:p w14:paraId="42C74A6B" w14:textId="77777777" w:rsidR="002B1B70" w:rsidRPr="00466A61" w:rsidRDefault="002B1B70" w:rsidP="00A269A4">
            <w:pPr>
              <w:widowControl w:val="0"/>
              <w:spacing w:after="0" w:line="240" w:lineRule="atLeast"/>
              <w:rPr>
                <w:rFonts w:ascii="Arial" w:hAnsi="Arial" w:cs="Arial"/>
              </w:rPr>
            </w:pPr>
          </w:p>
          <w:p w14:paraId="727EC635"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 xml:space="preserve">Funding Awarded: National Institutes of Health R21/R33; </w:t>
            </w:r>
          </w:p>
          <w:p w14:paraId="0486C935" w14:textId="77777777" w:rsidR="002B1B70" w:rsidRPr="00466A61" w:rsidRDefault="002B1B70" w:rsidP="00A269A4">
            <w:pPr>
              <w:widowControl w:val="0"/>
              <w:spacing w:after="0" w:line="240" w:lineRule="atLeast"/>
              <w:rPr>
                <w:rFonts w:ascii="Arial" w:hAnsi="Arial" w:cs="Arial"/>
              </w:rPr>
            </w:pPr>
          </w:p>
          <w:p w14:paraId="41E1A3BC"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Awards/Recognition: Research Education Component Junior Investigator Presentation Award Winner and Faculty Early-Career Investigator Award</w:t>
            </w:r>
          </w:p>
          <w:p w14:paraId="085346F5" w14:textId="77777777" w:rsidR="002B1B70" w:rsidRPr="00466A61" w:rsidRDefault="002B1B70" w:rsidP="00A269A4">
            <w:pPr>
              <w:widowControl w:val="0"/>
              <w:spacing w:after="0" w:line="240" w:lineRule="atLeast"/>
              <w:rPr>
                <w:rFonts w:ascii="Arial" w:hAnsi="Arial" w:cs="Arial"/>
              </w:rPr>
            </w:pPr>
          </w:p>
          <w:p w14:paraId="7DD5C871"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Poster at a local, national and international meeting or conference, a talk at a local, national and international meeting or conference</w:t>
            </w:r>
          </w:p>
          <w:p w14:paraId="0D779409"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Presented a poster and gave a talk</w:t>
            </w:r>
          </w:p>
          <w:p w14:paraId="3F76CFD9"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Authored a published paper, authored a paper that has not been published, co-authored a published paper, co-authored a paper that has not been published, literature review (provide citations)</w:t>
            </w:r>
          </w:p>
          <w:p w14:paraId="4C10829C" w14:textId="77777777" w:rsidR="002B1B70" w:rsidRPr="00466A61" w:rsidRDefault="002B1B70" w:rsidP="00A269A4">
            <w:pPr>
              <w:widowControl w:val="0"/>
              <w:spacing w:after="0" w:line="240" w:lineRule="atLeast"/>
              <w:rPr>
                <w:rFonts w:ascii="Arial" w:hAnsi="Arial" w:cs="Arial"/>
              </w:rPr>
            </w:pPr>
          </w:p>
          <w:p w14:paraId="306F7F27" w14:textId="77777777" w:rsidR="002B1B70" w:rsidRPr="00466A61" w:rsidRDefault="002B1B70" w:rsidP="00A269A4">
            <w:pPr>
              <w:spacing w:after="0" w:line="240" w:lineRule="auto"/>
              <w:rPr>
                <w:rFonts w:ascii="Arial" w:hAnsi="Arial" w:cs="Arial"/>
              </w:rPr>
            </w:pPr>
            <w:r w:rsidRPr="00466A61">
              <w:rPr>
                <w:rFonts w:ascii="Arial" w:hAnsi="Arial" w:cs="Arial"/>
              </w:rPr>
              <w:t>Attended Training: Local, national and international</w:t>
            </w:r>
          </w:p>
        </w:tc>
        <w:tc>
          <w:tcPr>
            <w:tcW w:w="1440" w:type="dxa"/>
            <w:shd w:val="clear" w:color="auto" w:fill="auto"/>
          </w:tcPr>
          <w:p w14:paraId="406DC4E6"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c>
          <w:tcPr>
            <w:tcW w:w="1440" w:type="dxa"/>
            <w:shd w:val="clear" w:color="auto" w:fill="auto"/>
            <w:tcMar>
              <w:top w:w="72" w:type="dxa"/>
              <w:left w:w="72" w:type="dxa"/>
              <w:bottom w:w="72" w:type="dxa"/>
              <w:right w:w="72" w:type="dxa"/>
            </w:tcMar>
          </w:tcPr>
          <w:p w14:paraId="4E277B34"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5CA8B404" w14:textId="77777777" w:rsidTr="00A269A4">
        <w:tc>
          <w:tcPr>
            <w:tcW w:w="1759" w:type="dxa"/>
            <w:shd w:val="clear" w:color="auto" w:fill="auto"/>
            <w:tcMar>
              <w:top w:w="72" w:type="dxa"/>
              <w:left w:w="72" w:type="dxa"/>
              <w:bottom w:w="72" w:type="dxa"/>
              <w:right w:w="72" w:type="dxa"/>
            </w:tcMar>
          </w:tcPr>
          <w:p w14:paraId="4A4A990B" w14:textId="77777777" w:rsidR="002B1B70" w:rsidRPr="00466A61" w:rsidRDefault="002B1B70" w:rsidP="00A269A4">
            <w:pPr>
              <w:spacing w:after="0" w:line="240" w:lineRule="auto"/>
              <w:rPr>
                <w:rFonts w:ascii="Arial" w:hAnsi="Arial" w:cs="Arial"/>
              </w:rPr>
            </w:pPr>
            <w:r w:rsidRPr="00466A61">
              <w:rPr>
                <w:rFonts w:ascii="Arial" w:hAnsi="Arial" w:cs="Arial"/>
              </w:rPr>
              <w:t>Dakota, Juanita</w:t>
            </w:r>
          </w:p>
        </w:tc>
        <w:tc>
          <w:tcPr>
            <w:tcW w:w="1343" w:type="dxa"/>
            <w:shd w:val="clear" w:color="auto" w:fill="auto"/>
            <w:tcMar>
              <w:top w:w="72" w:type="dxa"/>
              <w:left w:w="72" w:type="dxa"/>
              <w:bottom w:w="72" w:type="dxa"/>
              <w:right w:w="72" w:type="dxa"/>
            </w:tcMar>
          </w:tcPr>
          <w:p w14:paraId="2ADE2300" w14:textId="77777777" w:rsidR="0008318B" w:rsidRPr="00466A61" w:rsidRDefault="0008318B" w:rsidP="00A269A4">
            <w:pPr>
              <w:spacing w:after="0" w:line="240" w:lineRule="auto"/>
              <w:rPr>
                <w:rFonts w:ascii="Arial" w:hAnsi="Arial" w:cs="Arial"/>
                <w:b/>
                <w:bCs/>
                <w:highlight w:val="yellow"/>
              </w:rPr>
            </w:pPr>
            <w:r w:rsidRPr="00466A61">
              <w:rPr>
                <w:rFonts w:ascii="Arial" w:hAnsi="Arial" w:cs="Arial"/>
                <w:b/>
                <w:bCs/>
                <w:highlight w:val="yellow"/>
              </w:rPr>
              <w:t xml:space="preserve">Past </w:t>
            </w:r>
          </w:p>
          <w:p w14:paraId="26F16EF9" w14:textId="77777777" w:rsidR="002B1B70" w:rsidRPr="00466A61" w:rsidRDefault="002B1B70" w:rsidP="00A269A4">
            <w:pPr>
              <w:spacing w:after="0" w:line="240" w:lineRule="auto"/>
              <w:rPr>
                <w:rFonts w:ascii="Arial" w:hAnsi="Arial" w:cs="Arial"/>
                <w:b/>
                <w:bCs/>
                <w:highlight w:val="yellow"/>
              </w:rPr>
            </w:pPr>
            <w:r w:rsidRPr="00466A61">
              <w:rPr>
                <w:rFonts w:ascii="Arial" w:hAnsi="Arial" w:cs="Arial"/>
                <w:b/>
                <w:bCs/>
                <w:highlight w:val="yellow"/>
              </w:rPr>
              <w:t>2019-2021</w:t>
            </w:r>
          </w:p>
          <w:p w14:paraId="173B143C" w14:textId="77777777" w:rsidR="0008318B" w:rsidRPr="00466A61" w:rsidRDefault="0008318B" w:rsidP="00A269A4">
            <w:pPr>
              <w:spacing w:after="0" w:line="240" w:lineRule="auto"/>
              <w:rPr>
                <w:rFonts w:ascii="Arial" w:hAnsi="Arial" w:cs="Arial"/>
              </w:rPr>
            </w:pPr>
            <w:r w:rsidRPr="00466A61">
              <w:rPr>
                <w:rFonts w:ascii="Arial" w:hAnsi="Arial" w:cs="Arial"/>
                <w:b/>
                <w:bCs/>
                <w:highlight w:val="yellow"/>
              </w:rPr>
              <w:lastRenderedPageBreak/>
              <w:t>(please include the years that they were a scholar)</w:t>
            </w:r>
          </w:p>
        </w:tc>
        <w:tc>
          <w:tcPr>
            <w:tcW w:w="1123" w:type="dxa"/>
            <w:shd w:val="clear" w:color="auto" w:fill="auto"/>
          </w:tcPr>
          <w:p w14:paraId="50840A1A" w14:textId="77777777" w:rsidR="002B1B70" w:rsidRPr="00466A61" w:rsidRDefault="002B1B70" w:rsidP="00A269A4">
            <w:pPr>
              <w:spacing w:after="0" w:line="240" w:lineRule="auto"/>
              <w:rPr>
                <w:rFonts w:ascii="Arial" w:hAnsi="Arial" w:cs="Arial"/>
              </w:rPr>
            </w:pPr>
            <w:r w:rsidRPr="00466A61">
              <w:rPr>
                <w:rFonts w:ascii="Arial" w:hAnsi="Arial" w:cs="Arial"/>
              </w:rPr>
              <w:lastRenderedPageBreak/>
              <w:t>REC Scholar</w:t>
            </w:r>
          </w:p>
        </w:tc>
        <w:tc>
          <w:tcPr>
            <w:tcW w:w="1440" w:type="dxa"/>
            <w:shd w:val="clear" w:color="auto" w:fill="auto"/>
            <w:tcMar>
              <w:top w:w="72" w:type="dxa"/>
              <w:left w:w="72" w:type="dxa"/>
              <w:bottom w:w="72" w:type="dxa"/>
              <w:right w:w="72" w:type="dxa"/>
            </w:tcMar>
          </w:tcPr>
          <w:p w14:paraId="74846C25" w14:textId="77777777" w:rsidR="002B1B70" w:rsidRPr="00466A61" w:rsidRDefault="0008318B" w:rsidP="00A269A4">
            <w:pPr>
              <w:spacing w:after="0" w:line="240" w:lineRule="auto"/>
              <w:rPr>
                <w:rFonts w:ascii="Arial" w:hAnsi="Arial" w:cs="Arial"/>
              </w:rPr>
            </w:pPr>
            <w:r w:rsidRPr="00466A61">
              <w:rPr>
                <w:rFonts w:ascii="Arial" w:hAnsi="Arial" w:cs="Arial"/>
              </w:rPr>
              <w:t>Assistant Professor – tenure track</w:t>
            </w:r>
          </w:p>
        </w:tc>
        <w:tc>
          <w:tcPr>
            <w:tcW w:w="1440" w:type="dxa"/>
            <w:shd w:val="clear" w:color="auto" w:fill="auto"/>
            <w:tcMar>
              <w:top w:w="72" w:type="dxa"/>
              <w:left w:w="72" w:type="dxa"/>
              <w:bottom w:w="72" w:type="dxa"/>
              <w:right w:w="72" w:type="dxa"/>
            </w:tcMar>
          </w:tcPr>
          <w:p w14:paraId="1735CC71" w14:textId="77777777" w:rsidR="002B1B70" w:rsidRPr="00466A61" w:rsidRDefault="002B1B70" w:rsidP="00A269A4">
            <w:pPr>
              <w:spacing w:after="0" w:line="240" w:lineRule="auto"/>
              <w:rPr>
                <w:rFonts w:ascii="Arial" w:hAnsi="Arial" w:cs="Arial"/>
              </w:rPr>
            </w:pPr>
            <w:r w:rsidRPr="00466A61">
              <w:rPr>
                <w:rFonts w:ascii="Arial" w:hAnsi="Arial" w:cs="Arial"/>
                <w:color w:val="282728"/>
                <w:shd w:val="clear" w:color="auto" w:fill="FFFFFF"/>
              </w:rPr>
              <w:t xml:space="preserve">dysphagia, or swallowing dysfunction, in </w:t>
            </w:r>
            <w:r w:rsidRPr="00466A61">
              <w:rPr>
                <w:rFonts w:ascii="Arial" w:hAnsi="Arial" w:cs="Arial"/>
                <w:color w:val="282728"/>
                <w:shd w:val="clear" w:color="auto" w:fill="FFFFFF"/>
              </w:rPr>
              <w:lastRenderedPageBreak/>
              <w:t>patients with Alzheimer’s disease</w:t>
            </w:r>
          </w:p>
        </w:tc>
        <w:tc>
          <w:tcPr>
            <w:tcW w:w="3600" w:type="dxa"/>
            <w:shd w:val="clear" w:color="auto" w:fill="auto"/>
            <w:tcMar>
              <w:top w:w="72" w:type="dxa"/>
              <w:left w:w="72" w:type="dxa"/>
              <w:bottom w:w="72" w:type="dxa"/>
              <w:right w:w="72" w:type="dxa"/>
            </w:tcMar>
          </w:tcPr>
          <w:p w14:paraId="05F0CE6A"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lastRenderedPageBreak/>
              <w:t>Funding Applications: NIH Beeson K76, Internal/Institutional Funding applications</w:t>
            </w:r>
          </w:p>
          <w:p w14:paraId="022B774D" w14:textId="77777777" w:rsidR="002B1B70" w:rsidRPr="00466A61" w:rsidRDefault="002B1B70" w:rsidP="00A269A4">
            <w:pPr>
              <w:widowControl w:val="0"/>
              <w:spacing w:after="0" w:line="240" w:lineRule="atLeast"/>
              <w:rPr>
                <w:rFonts w:ascii="Arial" w:hAnsi="Arial" w:cs="Arial"/>
              </w:rPr>
            </w:pPr>
          </w:p>
          <w:p w14:paraId="588C80B0"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Funding Awarded: Beeson K76</w:t>
            </w:r>
          </w:p>
          <w:p w14:paraId="2131D73A" w14:textId="77777777" w:rsidR="002B1B70" w:rsidRPr="00466A61" w:rsidRDefault="002B1B70" w:rsidP="00A269A4">
            <w:pPr>
              <w:widowControl w:val="0"/>
              <w:spacing w:after="0" w:line="240" w:lineRule="atLeast"/>
              <w:rPr>
                <w:rFonts w:ascii="Arial" w:hAnsi="Arial" w:cs="Arial"/>
              </w:rPr>
            </w:pPr>
          </w:p>
          <w:p w14:paraId="101A9D25"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Gave a talk at a local meeting or conference</w:t>
            </w:r>
          </w:p>
          <w:p w14:paraId="680B5C72" w14:textId="77777777" w:rsidR="002B1B70" w:rsidRPr="00466A61" w:rsidRDefault="002B1B70" w:rsidP="00A269A4">
            <w:pPr>
              <w:widowControl w:val="0"/>
              <w:spacing w:after="0" w:line="240" w:lineRule="atLeast"/>
              <w:rPr>
                <w:rFonts w:ascii="Arial" w:hAnsi="Arial" w:cs="Arial"/>
              </w:rPr>
            </w:pPr>
          </w:p>
          <w:p w14:paraId="16E6709C"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Authored a published paper, authored a paper that has not been published, co-authored a published paper, co-authored a paper that has not been published (provide citations for published papers_</w:t>
            </w:r>
          </w:p>
          <w:p w14:paraId="217AD96E" w14:textId="77777777" w:rsidR="002B1B70" w:rsidRPr="00466A61" w:rsidRDefault="002B1B70" w:rsidP="00A269A4">
            <w:pPr>
              <w:widowControl w:val="0"/>
              <w:spacing w:after="0" w:line="240" w:lineRule="atLeast"/>
              <w:rPr>
                <w:rFonts w:ascii="Arial" w:hAnsi="Arial" w:cs="Arial"/>
              </w:rPr>
            </w:pPr>
          </w:p>
          <w:p w14:paraId="00F412C1" w14:textId="77777777" w:rsidR="002B1B70" w:rsidRPr="00466A61" w:rsidRDefault="002B1B70" w:rsidP="00A269A4">
            <w:pPr>
              <w:spacing w:after="0" w:line="240" w:lineRule="auto"/>
              <w:rPr>
                <w:rFonts w:ascii="Arial" w:hAnsi="Arial" w:cs="Arial"/>
              </w:rPr>
            </w:pPr>
            <w:r w:rsidRPr="00466A61">
              <w:rPr>
                <w:rFonts w:ascii="Arial" w:hAnsi="Arial" w:cs="Arial"/>
              </w:rPr>
              <w:t>Attended Training: Local, national and international</w:t>
            </w:r>
          </w:p>
        </w:tc>
        <w:tc>
          <w:tcPr>
            <w:tcW w:w="1440" w:type="dxa"/>
            <w:shd w:val="clear" w:color="auto" w:fill="auto"/>
          </w:tcPr>
          <w:p w14:paraId="2E8015A9" w14:textId="77777777" w:rsidR="002B1B70" w:rsidRPr="00466A61" w:rsidRDefault="0008318B" w:rsidP="00A269A4">
            <w:pPr>
              <w:spacing w:after="0" w:line="240" w:lineRule="auto"/>
              <w:rPr>
                <w:rFonts w:ascii="Arial" w:hAnsi="Arial" w:cs="Arial"/>
              </w:rPr>
            </w:pPr>
            <w:r w:rsidRPr="00466A61">
              <w:rPr>
                <w:rFonts w:ascii="Arial" w:hAnsi="Arial" w:cs="Arial"/>
              </w:rPr>
              <w:lastRenderedPageBreak/>
              <w:t>No</w:t>
            </w:r>
          </w:p>
        </w:tc>
        <w:tc>
          <w:tcPr>
            <w:tcW w:w="1440" w:type="dxa"/>
            <w:shd w:val="clear" w:color="auto" w:fill="auto"/>
            <w:tcMar>
              <w:top w:w="72" w:type="dxa"/>
              <w:left w:w="72" w:type="dxa"/>
              <w:bottom w:w="72" w:type="dxa"/>
              <w:right w:w="72" w:type="dxa"/>
            </w:tcMar>
          </w:tcPr>
          <w:p w14:paraId="02CBB9EF" w14:textId="77777777" w:rsidR="002B1B70" w:rsidRPr="00466A61" w:rsidRDefault="002B1B70" w:rsidP="00A269A4">
            <w:pPr>
              <w:spacing w:after="0" w:line="240" w:lineRule="auto"/>
              <w:rPr>
                <w:rFonts w:ascii="Arial" w:hAnsi="Arial" w:cs="Arial"/>
              </w:rPr>
            </w:pPr>
            <w:r w:rsidRPr="00466A61">
              <w:rPr>
                <w:rFonts w:ascii="Arial" w:hAnsi="Arial" w:cs="Arial"/>
              </w:rPr>
              <w:t>Yes</w:t>
            </w:r>
            <w:r w:rsidR="0008318B" w:rsidRPr="00466A61">
              <w:rPr>
                <w:rFonts w:ascii="Arial" w:hAnsi="Arial" w:cs="Arial"/>
              </w:rPr>
              <w:t xml:space="preserve"> (In industry)</w:t>
            </w:r>
          </w:p>
        </w:tc>
      </w:tr>
      <w:tr w:rsidR="00AD7F21" w:rsidRPr="00A269A4" w14:paraId="343D8209" w14:textId="77777777" w:rsidTr="00A269A4">
        <w:tc>
          <w:tcPr>
            <w:tcW w:w="1759" w:type="dxa"/>
            <w:shd w:val="clear" w:color="auto" w:fill="auto"/>
            <w:tcMar>
              <w:top w:w="72" w:type="dxa"/>
              <w:left w:w="72" w:type="dxa"/>
              <w:bottom w:w="72" w:type="dxa"/>
              <w:right w:w="72" w:type="dxa"/>
            </w:tcMar>
          </w:tcPr>
          <w:p w14:paraId="4F0EE9C4" w14:textId="77777777" w:rsidR="002B1B70" w:rsidRPr="00466A61" w:rsidRDefault="002B1B70" w:rsidP="00A269A4">
            <w:pPr>
              <w:spacing w:after="0" w:line="240" w:lineRule="auto"/>
              <w:rPr>
                <w:rFonts w:ascii="Arial" w:hAnsi="Arial" w:cs="Arial"/>
              </w:rPr>
            </w:pPr>
            <w:r w:rsidRPr="00466A61">
              <w:rPr>
                <w:rFonts w:ascii="Arial" w:hAnsi="Arial" w:cs="Arial"/>
              </w:rPr>
              <w:t>Arizona, Alex</w:t>
            </w:r>
          </w:p>
        </w:tc>
        <w:tc>
          <w:tcPr>
            <w:tcW w:w="1343" w:type="dxa"/>
            <w:shd w:val="clear" w:color="auto" w:fill="auto"/>
            <w:tcMar>
              <w:top w:w="72" w:type="dxa"/>
              <w:left w:w="72" w:type="dxa"/>
              <w:bottom w:w="72" w:type="dxa"/>
              <w:right w:w="72" w:type="dxa"/>
            </w:tcMar>
          </w:tcPr>
          <w:p w14:paraId="0A2AD102" w14:textId="77777777" w:rsidR="002B1B70" w:rsidRPr="00466A61" w:rsidRDefault="0008318B" w:rsidP="00A269A4">
            <w:pPr>
              <w:spacing w:after="0" w:line="240" w:lineRule="auto"/>
              <w:rPr>
                <w:rFonts w:ascii="Arial" w:hAnsi="Arial" w:cs="Arial"/>
                <w:b/>
                <w:bCs/>
              </w:rPr>
            </w:pPr>
            <w:r w:rsidRPr="00466A61">
              <w:rPr>
                <w:rFonts w:ascii="Arial" w:hAnsi="Arial" w:cs="Arial"/>
                <w:b/>
                <w:bCs/>
                <w:highlight w:val="yellow"/>
              </w:rPr>
              <w:t>Past (2021-2023)</w:t>
            </w:r>
          </w:p>
        </w:tc>
        <w:tc>
          <w:tcPr>
            <w:tcW w:w="1123" w:type="dxa"/>
            <w:shd w:val="clear" w:color="auto" w:fill="auto"/>
          </w:tcPr>
          <w:p w14:paraId="27A0F42C"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64C40989" w14:textId="77777777" w:rsidR="0008318B" w:rsidRPr="00466A61" w:rsidRDefault="0008318B" w:rsidP="00A269A4">
            <w:pPr>
              <w:spacing w:line="240" w:lineRule="auto"/>
              <w:rPr>
                <w:rFonts w:ascii="Arial" w:hAnsi="Arial" w:cs="Arial"/>
              </w:rPr>
            </w:pPr>
            <w:r w:rsidRPr="00466A61">
              <w:rPr>
                <w:rFonts w:ascii="Arial" w:hAnsi="Arial" w:cs="Arial"/>
              </w:rPr>
              <w:t>PhD Postdoc</w:t>
            </w:r>
          </w:p>
          <w:p w14:paraId="4FAEA688" w14:textId="77777777" w:rsidR="002B1B70" w:rsidRPr="00466A61" w:rsidRDefault="002B1B70"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7A37A078" w14:textId="77777777" w:rsidR="002B1B70" w:rsidRPr="00466A61" w:rsidRDefault="002B1B70" w:rsidP="00A269A4">
            <w:pPr>
              <w:spacing w:after="0" w:line="240" w:lineRule="auto"/>
              <w:rPr>
                <w:rFonts w:ascii="Arial" w:hAnsi="Arial" w:cs="Arial"/>
              </w:rPr>
            </w:pPr>
            <w:r w:rsidRPr="00466A61">
              <w:rPr>
                <w:rFonts w:ascii="Arial" w:hAnsi="Arial" w:cs="Arial"/>
              </w:rPr>
              <w:t>Predicting cognitive decline from biomarkers</w:t>
            </w:r>
          </w:p>
        </w:tc>
        <w:tc>
          <w:tcPr>
            <w:tcW w:w="3600" w:type="dxa"/>
            <w:shd w:val="clear" w:color="auto" w:fill="auto"/>
            <w:tcMar>
              <w:top w:w="72" w:type="dxa"/>
              <w:left w:w="72" w:type="dxa"/>
              <w:bottom w:w="72" w:type="dxa"/>
              <w:right w:w="72" w:type="dxa"/>
            </w:tcMar>
          </w:tcPr>
          <w:p w14:paraId="43141F78"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Poster at a local meeting or conference, a talk at a local and international meeting or conference</w:t>
            </w:r>
          </w:p>
          <w:p w14:paraId="76080C71"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Gave a talk</w:t>
            </w:r>
          </w:p>
          <w:p w14:paraId="2DD240B1" w14:textId="77777777" w:rsidR="002B1B70" w:rsidRPr="00466A61" w:rsidRDefault="002B1B70" w:rsidP="00A269A4">
            <w:pPr>
              <w:widowControl w:val="0"/>
              <w:spacing w:after="0" w:line="240" w:lineRule="atLeast"/>
              <w:rPr>
                <w:rFonts w:ascii="Arial" w:hAnsi="Arial" w:cs="Arial"/>
              </w:rPr>
            </w:pPr>
          </w:p>
          <w:p w14:paraId="760880AB"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Co-authored a paper that has been submitted for publication</w:t>
            </w:r>
          </w:p>
          <w:p w14:paraId="3F3D0D11" w14:textId="77777777" w:rsidR="002B1B70" w:rsidRPr="00466A61" w:rsidRDefault="002B1B70" w:rsidP="00A269A4">
            <w:pPr>
              <w:widowControl w:val="0"/>
              <w:spacing w:after="0" w:line="240" w:lineRule="atLeast"/>
              <w:rPr>
                <w:rFonts w:ascii="Arial" w:hAnsi="Arial" w:cs="Arial"/>
              </w:rPr>
            </w:pPr>
          </w:p>
          <w:p w14:paraId="242B2336" w14:textId="77777777" w:rsidR="002B1B70" w:rsidRPr="00466A61" w:rsidRDefault="002B1B70" w:rsidP="00A269A4">
            <w:pPr>
              <w:spacing w:after="0" w:line="240" w:lineRule="auto"/>
              <w:rPr>
                <w:rFonts w:ascii="Arial" w:hAnsi="Arial" w:cs="Arial"/>
              </w:rPr>
            </w:pPr>
            <w:r w:rsidRPr="00466A61">
              <w:rPr>
                <w:rFonts w:ascii="Arial" w:hAnsi="Arial" w:cs="Arial"/>
              </w:rPr>
              <w:t>Attended Training: Local, national and international</w:t>
            </w:r>
          </w:p>
        </w:tc>
        <w:tc>
          <w:tcPr>
            <w:tcW w:w="1440" w:type="dxa"/>
            <w:shd w:val="clear" w:color="auto" w:fill="auto"/>
          </w:tcPr>
          <w:p w14:paraId="25F2A6E2"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c>
          <w:tcPr>
            <w:tcW w:w="1440" w:type="dxa"/>
            <w:shd w:val="clear" w:color="auto" w:fill="auto"/>
            <w:tcMar>
              <w:top w:w="72" w:type="dxa"/>
              <w:left w:w="72" w:type="dxa"/>
              <w:bottom w:w="72" w:type="dxa"/>
              <w:right w:w="72" w:type="dxa"/>
            </w:tcMar>
          </w:tcPr>
          <w:p w14:paraId="68F904E4"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2B059D5F" w14:textId="77777777" w:rsidTr="00A269A4">
        <w:tc>
          <w:tcPr>
            <w:tcW w:w="1759" w:type="dxa"/>
            <w:shd w:val="clear" w:color="auto" w:fill="auto"/>
            <w:tcMar>
              <w:top w:w="72" w:type="dxa"/>
              <w:left w:w="72" w:type="dxa"/>
              <w:bottom w:w="72" w:type="dxa"/>
              <w:right w:w="72" w:type="dxa"/>
            </w:tcMar>
          </w:tcPr>
          <w:p w14:paraId="36B259A1" w14:textId="77777777" w:rsidR="002B1B70" w:rsidRPr="00466A61" w:rsidRDefault="002B1B70" w:rsidP="00A269A4">
            <w:pPr>
              <w:spacing w:after="0" w:line="240" w:lineRule="auto"/>
              <w:rPr>
                <w:rFonts w:ascii="Arial" w:hAnsi="Arial" w:cs="Arial"/>
              </w:rPr>
            </w:pPr>
            <w:r w:rsidRPr="00466A61">
              <w:rPr>
                <w:rFonts w:ascii="Arial" w:hAnsi="Arial" w:cs="Arial"/>
              </w:rPr>
              <w:t>Canada, Karly</w:t>
            </w:r>
          </w:p>
        </w:tc>
        <w:tc>
          <w:tcPr>
            <w:tcW w:w="1343" w:type="dxa"/>
            <w:shd w:val="clear" w:color="auto" w:fill="auto"/>
            <w:tcMar>
              <w:top w:w="72" w:type="dxa"/>
              <w:left w:w="72" w:type="dxa"/>
              <w:bottom w:w="72" w:type="dxa"/>
              <w:right w:w="72" w:type="dxa"/>
            </w:tcMar>
          </w:tcPr>
          <w:p w14:paraId="73253E77" w14:textId="77777777" w:rsidR="002B1B70" w:rsidRPr="00466A61" w:rsidRDefault="002B1B70" w:rsidP="00A269A4">
            <w:pPr>
              <w:spacing w:after="0" w:line="240" w:lineRule="auto"/>
              <w:rPr>
                <w:rFonts w:ascii="Arial" w:hAnsi="Arial" w:cs="Arial"/>
              </w:rPr>
            </w:pPr>
            <w:r w:rsidRPr="00466A61">
              <w:rPr>
                <w:rFonts w:ascii="Arial" w:hAnsi="Arial" w:cs="Arial"/>
              </w:rPr>
              <w:t>Current</w:t>
            </w:r>
          </w:p>
        </w:tc>
        <w:tc>
          <w:tcPr>
            <w:tcW w:w="1123" w:type="dxa"/>
            <w:shd w:val="clear" w:color="auto" w:fill="auto"/>
          </w:tcPr>
          <w:p w14:paraId="76DA5848"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3179C881" w14:textId="77777777" w:rsidR="002B1B70" w:rsidRPr="00466A61" w:rsidRDefault="6B9DA3F4" w:rsidP="00A269A4">
            <w:pPr>
              <w:spacing w:after="0" w:line="240" w:lineRule="auto"/>
              <w:rPr>
                <w:rFonts w:ascii="Arial" w:hAnsi="Arial" w:cs="Arial"/>
              </w:rPr>
            </w:pPr>
            <w:r w:rsidRPr="00466A61">
              <w:rPr>
                <w:rFonts w:ascii="Arial" w:hAnsi="Arial" w:cs="Arial"/>
              </w:rPr>
              <w:t>PhD student or candidate</w:t>
            </w:r>
          </w:p>
        </w:tc>
        <w:tc>
          <w:tcPr>
            <w:tcW w:w="1440" w:type="dxa"/>
            <w:shd w:val="clear" w:color="auto" w:fill="auto"/>
            <w:tcMar>
              <w:top w:w="72" w:type="dxa"/>
              <w:left w:w="72" w:type="dxa"/>
              <w:bottom w:w="72" w:type="dxa"/>
              <w:right w:w="72" w:type="dxa"/>
            </w:tcMar>
          </w:tcPr>
          <w:p w14:paraId="280DCA91" w14:textId="77777777" w:rsidR="002B1B70" w:rsidRPr="00466A61" w:rsidRDefault="002B1B70" w:rsidP="00A269A4">
            <w:pPr>
              <w:spacing w:after="0" w:line="240" w:lineRule="auto"/>
              <w:rPr>
                <w:rFonts w:ascii="Arial" w:hAnsi="Arial" w:cs="Arial"/>
              </w:rPr>
            </w:pPr>
            <w:r w:rsidRPr="00466A61">
              <w:rPr>
                <w:rFonts w:ascii="Arial" w:hAnsi="Arial" w:cs="Arial"/>
              </w:rPr>
              <w:t>Understanding the Time Course of Fluid and Imaging Biomarkers in Alzheimer’s Disease</w:t>
            </w:r>
          </w:p>
        </w:tc>
        <w:tc>
          <w:tcPr>
            <w:tcW w:w="3600" w:type="dxa"/>
            <w:shd w:val="clear" w:color="auto" w:fill="auto"/>
            <w:tcMar>
              <w:top w:w="72" w:type="dxa"/>
              <w:left w:w="72" w:type="dxa"/>
              <w:bottom w:w="72" w:type="dxa"/>
              <w:right w:w="72" w:type="dxa"/>
            </w:tcMar>
          </w:tcPr>
          <w:p w14:paraId="3420DE04"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 xml:space="preserve">Funding Awarded: </w:t>
            </w:r>
          </w:p>
          <w:p w14:paraId="6BF201EA"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 xml:space="preserve">Trainee Travel Scholarship. </w:t>
            </w:r>
          </w:p>
          <w:p w14:paraId="3E404C45"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Young Investigator Travel Scholarship. Human Amyloid Imaging. Miami, FL, USA. January 2020</w:t>
            </w:r>
          </w:p>
          <w:p w14:paraId="43BABA06" w14:textId="77777777" w:rsidR="002B1B70" w:rsidRPr="00466A61" w:rsidRDefault="002B1B70" w:rsidP="00A269A4">
            <w:pPr>
              <w:widowControl w:val="0"/>
              <w:spacing w:after="0" w:line="240" w:lineRule="atLeast"/>
              <w:rPr>
                <w:rFonts w:ascii="Arial" w:hAnsi="Arial" w:cs="Arial"/>
              </w:rPr>
            </w:pPr>
          </w:p>
          <w:p w14:paraId="6D7F528A"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Poster at a local and national meeting or conference, a talk at a local meeting or conference</w:t>
            </w:r>
          </w:p>
          <w:p w14:paraId="488E7A95"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Presented a poster</w:t>
            </w:r>
          </w:p>
          <w:p w14:paraId="1D01891D" w14:textId="77777777" w:rsidR="002B1B70" w:rsidRPr="00466A61" w:rsidRDefault="002B1B70" w:rsidP="00A269A4">
            <w:pPr>
              <w:widowControl w:val="0"/>
              <w:spacing w:after="0" w:line="240" w:lineRule="atLeast"/>
              <w:rPr>
                <w:rFonts w:ascii="Arial" w:hAnsi="Arial" w:cs="Arial"/>
              </w:rPr>
            </w:pPr>
          </w:p>
          <w:p w14:paraId="5EF5CEFC"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lastRenderedPageBreak/>
              <w:t>Authorship: Co-authored a published paper</w:t>
            </w:r>
          </w:p>
          <w:p w14:paraId="17129542"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Literature review published</w:t>
            </w:r>
          </w:p>
          <w:p w14:paraId="3EF4B42F" w14:textId="77777777" w:rsidR="002B1B70" w:rsidRPr="00466A61" w:rsidRDefault="002B1B70" w:rsidP="00A269A4">
            <w:pPr>
              <w:widowControl w:val="0"/>
              <w:spacing w:after="0" w:line="240" w:lineRule="atLeast"/>
              <w:rPr>
                <w:rFonts w:ascii="Arial" w:hAnsi="Arial" w:cs="Arial"/>
              </w:rPr>
            </w:pPr>
          </w:p>
          <w:p w14:paraId="4CB1332F" w14:textId="77777777" w:rsidR="002B1B70" w:rsidRPr="00466A61" w:rsidRDefault="002B1B70" w:rsidP="00A269A4">
            <w:pPr>
              <w:spacing w:after="0" w:line="240" w:lineRule="auto"/>
              <w:rPr>
                <w:rFonts w:ascii="Arial" w:hAnsi="Arial" w:cs="Arial"/>
              </w:rPr>
            </w:pPr>
            <w:r w:rsidRPr="00466A61">
              <w:rPr>
                <w:rFonts w:ascii="Arial" w:hAnsi="Arial" w:cs="Arial"/>
              </w:rPr>
              <w:t xml:space="preserve">Attended Training: Local and national </w:t>
            </w:r>
          </w:p>
        </w:tc>
        <w:tc>
          <w:tcPr>
            <w:tcW w:w="1440" w:type="dxa"/>
            <w:shd w:val="clear" w:color="auto" w:fill="auto"/>
          </w:tcPr>
          <w:p w14:paraId="4505702F" w14:textId="77777777" w:rsidR="002B1B70" w:rsidRPr="00466A61" w:rsidRDefault="002B1B70" w:rsidP="00A269A4">
            <w:pPr>
              <w:spacing w:after="0" w:line="240" w:lineRule="auto"/>
              <w:rPr>
                <w:rFonts w:ascii="Arial" w:hAnsi="Arial" w:cs="Arial"/>
              </w:rPr>
            </w:pPr>
            <w:r w:rsidRPr="00466A61">
              <w:rPr>
                <w:rFonts w:ascii="Arial" w:hAnsi="Arial" w:cs="Arial"/>
              </w:rPr>
              <w:lastRenderedPageBreak/>
              <w:t>Yes</w:t>
            </w:r>
          </w:p>
        </w:tc>
        <w:tc>
          <w:tcPr>
            <w:tcW w:w="1440" w:type="dxa"/>
            <w:shd w:val="clear" w:color="auto" w:fill="auto"/>
            <w:tcMar>
              <w:top w:w="72" w:type="dxa"/>
              <w:left w:w="72" w:type="dxa"/>
              <w:bottom w:w="72" w:type="dxa"/>
              <w:right w:w="72" w:type="dxa"/>
            </w:tcMar>
          </w:tcPr>
          <w:p w14:paraId="7CAD9A4E"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4D9DA1D2" w14:textId="77777777" w:rsidTr="00A269A4">
        <w:tc>
          <w:tcPr>
            <w:tcW w:w="1759" w:type="dxa"/>
            <w:shd w:val="clear" w:color="auto" w:fill="auto"/>
            <w:tcMar>
              <w:top w:w="72" w:type="dxa"/>
              <w:left w:w="72" w:type="dxa"/>
              <w:bottom w:w="72" w:type="dxa"/>
              <w:right w:w="72" w:type="dxa"/>
            </w:tcMar>
          </w:tcPr>
          <w:p w14:paraId="117302E2" w14:textId="77777777" w:rsidR="002B1B70" w:rsidRPr="00466A61" w:rsidRDefault="002B1B70" w:rsidP="00A269A4">
            <w:pPr>
              <w:spacing w:after="0" w:line="240" w:lineRule="auto"/>
              <w:rPr>
                <w:rFonts w:ascii="Arial" w:hAnsi="Arial" w:cs="Arial"/>
              </w:rPr>
            </w:pPr>
            <w:r w:rsidRPr="00466A61">
              <w:rPr>
                <w:rFonts w:ascii="Arial" w:hAnsi="Arial" w:cs="Arial"/>
              </w:rPr>
              <w:t>Egypt, Gilda</w:t>
            </w:r>
          </w:p>
        </w:tc>
        <w:tc>
          <w:tcPr>
            <w:tcW w:w="1343" w:type="dxa"/>
            <w:shd w:val="clear" w:color="auto" w:fill="auto"/>
            <w:tcMar>
              <w:top w:w="72" w:type="dxa"/>
              <w:left w:w="72" w:type="dxa"/>
              <w:bottom w:w="72" w:type="dxa"/>
              <w:right w:w="72" w:type="dxa"/>
            </w:tcMar>
          </w:tcPr>
          <w:p w14:paraId="04424284" w14:textId="77777777" w:rsidR="002B1B70" w:rsidRPr="00466A61" w:rsidRDefault="002B1B70" w:rsidP="00A269A4">
            <w:pPr>
              <w:spacing w:after="0" w:line="240" w:lineRule="auto"/>
              <w:rPr>
                <w:rFonts w:ascii="Arial" w:hAnsi="Arial" w:cs="Arial"/>
              </w:rPr>
            </w:pPr>
            <w:r w:rsidRPr="00466A61">
              <w:rPr>
                <w:rFonts w:ascii="Arial" w:hAnsi="Arial" w:cs="Arial"/>
              </w:rPr>
              <w:t>Current</w:t>
            </w:r>
          </w:p>
        </w:tc>
        <w:tc>
          <w:tcPr>
            <w:tcW w:w="1123" w:type="dxa"/>
            <w:shd w:val="clear" w:color="auto" w:fill="auto"/>
          </w:tcPr>
          <w:p w14:paraId="7CFE6E15"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47D21B4E" w14:textId="77777777" w:rsidR="002B1B70" w:rsidRPr="00466A61" w:rsidRDefault="6B9DA3F4" w:rsidP="00A269A4">
            <w:pPr>
              <w:spacing w:after="0" w:line="240" w:lineRule="auto"/>
              <w:rPr>
                <w:rFonts w:ascii="Arial" w:hAnsi="Arial" w:cs="Arial"/>
              </w:rPr>
            </w:pPr>
            <w:r w:rsidRPr="00466A61">
              <w:rPr>
                <w:rFonts w:ascii="Arial" w:hAnsi="Arial" w:cs="Arial"/>
              </w:rPr>
              <w:t>Other Clinician-Scientist doing PhD studies</w:t>
            </w:r>
          </w:p>
        </w:tc>
        <w:tc>
          <w:tcPr>
            <w:tcW w:w="1440" w:type="dxa"/>
            <w:shd w:val="clear" w:color="auto" w:fill="auto"/>
            <w:tcMar>
              <w:top w:w="72" w:type="dxa"/>
              <w:left w:w="72" w:type="dxa"/>
              <w:bottom w:w="72" w:type="dxa"/>
              <w:right w:w="72" w:type="dxa"/>
            </w:tcMar>
          </w:tcPr>
          <w:p w14:paraId="626E6CF4" w14:textId="77777777" w:rsidR="002B1B70" w:rsidRPr="00466A61" w:rsidRDefault="002B1B70" w:rsidP="00A269A4">
            <w:pPr>
              <w:spacing w:after="0" w:line="240" w:lineRule="auto"/>
              <w:rPr>
                <w:rFonts w:ascii="Arial" w:hAnsi="Arial" w:cs="Arial"/>
              </w:rPr>
            </w:pPr>
            <w:r w:rsidRPr="00466A61">
              <w:rPr>
                <w:rFonts w:ascii="Arial" w:hAnsi="Arial" w:cs="Arial"/>
              </w:rPr>
              <w:t>The longitudinal linkage between insulin resistance and Alzheimer's disease</w:t>
            </w:r>
          </w:p>
        </w:tc>
        <w:tc>
          <w:tcPr>
            <w:tcW w:w="3600" w:type="dxa"/>
            <w:shd w:val="clear" w:color="auto" w:fill="auto"/>
            <w:tcMar>
              <w:top w:w="72" w:type="dxa"/>
              <w:left w:w="72" w:type="dxa"/>
              <w:bottom w:w="72" w:type="dxa"/>
              <w:right w:w="72" w:type="dxa"/>
            </w:tcMar>
          </w:tcPr>
          <w:p w14:paraId="4156C2E1"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Poster at a local and international meeting or conference, a talk at a local and international meeting or conference</w:t>
            </w:r>
          </w:p>
          <w:p w14:paraId="387EFD57"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Presented a poster</w:t>
            </w:r>
          </w:p>
          <w:p w14:paraId="7AC9D702" w14:textId="77777777" w:rsidR="002B1B70" w:rsidRPr="00466A61" w:rsidRDefault="002B1B70" w:rsidP="00A269A4">
            <w:pPr>
              <w:widowControl w:val="0"/>
              <w:spacing w:after="0" w:line="240" w:lineRule="atLeast"/>
              <w:rPr>
                <w:rFonts w:ascii="Arial" w:hAnsi="Arial" w:cs="Arial"/>
              </w:rPr>
            </w:pPr>
          </w:p>
          <w:p w14:paraId="2C4A50DA"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Authored a published paper</w:t>
            </w:r>
          </w:p>
          <w:p w14:paraId="3A0C8F0A" w14:textId="77777777" w:rsidR="002B1B70" w:rsidRPr="00466A61" w:rsidRDefault="002B1B70" w:rsidP="00A269A4">
            <w:pPr>
              <w:widowControl w:val="0"/>
              <w:spacing w:after="0" w:line="240" w:lineRule="atLeast"/>
              <w:rPr>
                <w:rFonts w:ascii="Arial" w:hAnsi="Arial" w:cs="Arial"/>
              </w:rPr>
            </w:pPr>
          </w:p>
          <w:p w14:paraId="0ED8564A"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Attended Training: Local, national and international</w:t>
            </w:r>
          </w:p>
          <w:p w14:paraId="1C731EB1" w14:textId="77777777" w:rsidR="002B1B70" w:rsidRPr="00466A61" w:rsidRDefault="002B1B70" w:rsidP="00A269A4">
            <w:pPr>
              <w:spacing w:after="0" w:line="240" w:lineRule="auto"/>
              <w:rPr>
                <w:rFonts w:ascii="Arial" w:hAnsi="Arial" w:cs="Arial"/>
              </w:rPr>
            </w:pPr>
          </w:p>
        </w:tc>
        <w:tc>
          <w:tcPr>
            <w:tcW w:w="1440" w:type="dxa"/>
            <w:shd w:val="clear" w:color="auto" w:fill="auto"/>
          </w:tcPr>
          <w:p w14:paraId="076D1C8F"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c>
          <w:tcPr>
            <w:tcW w:w="1440" w:type="dxa"/>
            <w:shd w:val="clear" w:color="auto" w:fill="auto"/>
            <w:tcMar>
              <w:top w:w="72" w:type="dxa"/>
              <w:left w:w="72" w:type="dxa"/>
              <w:bottom w:w="72" w:type="dxa"/>
              <w:right w:w="72" w:type="dxa"/>
            </w:tcMar>
          </w:tcPr>
          <w:p w14:paraId="7FED4C86"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1967B05A" w14:textId="77777777" w:rsidTr="00A269A4">
        <w:tc>
          <w:tcPr>
            <w:tcW w:w="1759" w:type="dxa"/>
            <w:shd w:val="clear" w:color="auto" w:fill="auto"/>
            <w:tcMar>
              <w:top w:w="72" w:type="dxa"/>
              <w:left w:w="72" w:type="dxa"/>
              <w:bottom w:w="72" w:type="dxa"/>
              <w:right w:w="72" w:type="dxa"/>
            </w:tcMar>
          </w:tcPr>
          <w:p w14:paraId="3355D9EB" w14:textId="77777777" w:rsidR="002B1B70" w:rsidRPr="00466A61" w:rsidRDefault="002B1B70" w:rsidP="00A269A4">
            <w:pPr>
              <w:spacing w:after="0" w:line="240" w:lineRule="auto"/>
              <w:rPr>
                <w:rFonts w:ascii="Arial" w:hAnsi="Arial" w:cs="Arial"/>
              </w:rPr>
            </w:pPr>
            <w:r w:rsidRPr="00466A61">
              <w:rPr>
                <w:rFonts w:ascii="Arial" w:hAnsi="Arial" w:cs="Arial"/>
              </w:rPr>
              <w:t>Pennsylvania, Maria</w:t>
            </w:r>
          </w:p>
        </w:tc>
        <w:tc>
          <w:tcPr>
            <w:tcW w:w="1343" w:type="dxa"/>
            <w:shd w:val="clear" w:color="auto" w:fill="auto"/>
            <w:tcMar>
              <w:top w:w="72" w:type="dxa"/>
              <w:left w:w="72" w:type="dxa"/>
              <w:bottom w:w="72" w:type="dxa"/>
              <w:right w:w="72" w:type="dxa"/>
            </w:tcMar>
          </w:tcPr>
          <w:p w14:paraId="7F95E409" w14:textId="77777777" w:rsidR="002B1B70" w:rsidRPr="00466A61" w:rsidRDefault="002B1B70" w:rsidP="00A269A4">
            <w:pPr>
              <w:spacing w:after="0" w:line="240" w:lineRule="auto"/>
              <w:rPr>
                <w:rFonts w:ascii="Arial" w:hAnsi="Arial" w:cs="Arial"/>
              </w:rPr>
            </w:pPr>
            <w:r w:rsidRPr="00466A61">
              <w:rPr>
                <w:rFonts w:ascii="Arial" w:hAnsi="Arial" w:cs="Arial"/>
              </w:rPr>
              <w:t>Current</w:t>
            </w:r>
          </w:p>
        </w:tc>
        <w:tc>
          <w:tcPr>
            <w:tcW w:w="1123" w:type="dxa"/>
            <w:shd w:val="clear" w:color="auto" w:fill="auto"/>
          </w:tcPr>
          <w:p w14:paraId="345A1B0A"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7FCC2C84" w14:textId="77777777" w:rsidR="002B1B70" w:rsidRPr="00466A61" w:rsidRDefault="6B9DA3F4" w:rsidP="00A269A4">
            <w:pPr>
              <w:spacing w:after="0" w:line="240" w:lineRule="auto"/>
              <w:rPr>
                <w:rFonts w:ascii="Arial" w:hAnsi="Arial" w:cs="Arial"/>
              </w:rPr>
            </w:pPr>
            <w:r w:rsidRPr="00466A61">
              <w:rPr>
                <w:rFonts w:ascii="Arial" w:hAnsi="Arial" w:cs="Arial"/>
              </w:rPr>
              <w:t>Clinical MD Fellow</w:t>
            </w:r>
          </w:p>
        </w:tc>
        <w:tc>
          <w:tcPr>
            <w:tcW w:w="1440" w:type="dxa"/>
            <w:shd w:val="clear" w:color="auto" w:fill="auto"/>
            <w:tcMar>
              <w:top w:w="72" w:type="dxa"/>
              <w:left w:w="72" w:type="dxa"/>
              <w:bottom w:w="72" w:type="dxa"/>
              <w:right w:w="72" w:type="dxa"/>
            </w:tcMar>
          </w:tcPr>
          <w:p w14:paraId="56D4B4A5" w14:textId="77777777" w:rsidR="002B1B70" w:rsidRPr="00466A61" w:rsidRDefault="002B1B70" w:rsidP="00A269A4">
            <w:pPr>
              <w:spacing w:after="0" w:line="240" w:lineRule="auto"/>
              <w:rPr>
                <w:rFonts w:ascii="Arial" w:hAnsi="Arial" w:cs="Arial"/>
              </w:rPr>
            </w:pPr>
            <w:r w:rsidRPr="00466A61">
              <w:rPr>
                <w:rFonts w:ascii="Arial" w:hAnsi="Arial" w:cs="Arial"/>
              </w:rPr>
              <w:t>Health equity and Alzheimer's Disease in Latinx communities</w:t>
            </w:r>
          </w:p>
        </w:tc>
        <w:tc>
          <w:tcPr>
            <w:tcW w:w="3600" w:type="dxa"/>
            <w:shd w:val="clear" w:color="auto" w:fill="auto"/>
            <w:tcMar>
              <w:top w:w="72" w:type="dxa"/>
              <w:left w:w="72" w:type="dxa"/>
              <w:bottom w:w="72" w:type="dxa"/>
              <w:right w:w="72" w:type="dxa"/>
            </w:tcMar>
          </w:tcPr>
          <w:p w14:paraId="3922FEF9"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 xml:space="preserve">Funding Applications: REC Scholars, CDC Bold, </w:t>
            </w:r>
          </w:p>
          <w:p w14:paraId="0E9C78EB" w14:textId="77777777" w:rsidR="002B1B70" w:rsidRPr="00466A61" w:rsidRDefault="002B1B70" w:rsidP="00A269A4">
            <w:pPr>
              <w:widowControl w:val="0"/>
              <w:spacing w:after="0" w:line="240" w:lineRule="atLeast"/>
              <w:rPr>
                <w:rFonts w:ascii="Arial" w:hAnsi="Arial" w:cs="Arial"/>
              </w:rPr>
            </w:pPr>
          </w:p>
          <w:p w14:paraId="23D77669"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 xml:space="preserve">Funding Awarded: REC Scholars, NIH-NIDDK Travel Award to NHMA Conference </w:t>
            </w:r>
          </w:p>
          <w:p w14:paraId="1BE665F9" w14:textId="77777777" w:rsidR="002B1B70" w:rsidRPr="00466A61" w:rsidRDefault="002B1B70" w:rsidP="00A269A4">
            <w:pPr>
              <w:widowControl w:val="0"/>
              <w:spacing w:after="0" w:line="240" w:lineRule="atLeast"/>
              <w:rPr>
                <w:rFonts w:ascii="Arial" w:hAnsi="Arial" w:cs="Arial"/>
              </w:rPr>
            </w:pPr>
          </w:p>
          <w:p w14:paraId="70E2D466"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Awards/Recognition: Medscape 25 Rising stars, William Kane Rising Star from American College of Preventive Medicine, Butler Williams Scholar</w:t>
            </w:r>
          </w:p>
          <w:p w14:paraId="48FB502E" w14:textId="77777777" w:rsidR="002B1B70" w:rsidRPr="00466A61" w:rsidRDefault="002B1B70" w:rsidP="00A269A4">
            <w:pPr>
              <w:widowControl w:val="0"/>
              <w:spacing w:after="0" w:line="240" w:lineRule="atLeast"/>
              <w:rPr>
                <w:rFonts w:ascii="Arial" w:hAnsi="Arial" w:cs="Arial"/>
              </w:rPr>
            </w:pPr>
          </w:p>
          <w:p w14:paraId="6C3FC9C1"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Presentations: Poster at an international meeting or conference, a talk at a local and national meeting or conference</w:t>
            </w:r>
          </w:p>
          <w:p w14:paraId="662BD12B"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Presented a poster</w:t>
            </w:r>
          </w:p>
          <w:p w14:paraId="3A0459BB" w14:textId="77777777" w:rsidR="002B1B70" w:rsidRPr="00466A61" w:rsidRDefault="002B1B70" w:rsidP="00A269A4">
            <w:pPr>
              <w:widowControl w:val="0"/>
              <w:spacing w:after="0" w:line="240" w:lineRule="atLeast"/>
              <w:rPr>
                <w:rFonts w:ascii="Arial" w:hAnsi="Arial" w:cs="Arial"/>
              </w:rPr>
            </w:pPr>
          </w:p>
          <w:p w14:paraId="53F31F1E"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First author on published paper, co-authored a published paper</w:t>
            </w:r>
          </w:p>
          <w:p w14:paraId="30FDA6FA" w14:textId="77777777" w:rsidR="002B1B70" w:rsidRPr="00466A61" w:rsidRDefault="002B1B70" w:rsidP="00A269A4">
            <w:pPr>
              <w:widowControl w:val="0"/>
              <w:spacing w:after="0" w:line="240" w:lineRule="atLeast"/>
              <w:rPr>
                <w:rFonts w:ascii="Arial" w:hAnsi="Arial" w:cs="Arial"/>
              </w:rPr>
            </w:pPr>
          </w:p>
          <w:p w14:paraId="0DFB9FF0" w14:textId="77777777" w:rsidR="002B1B70" w:rsidRPr="00466A61" w:rsidRDefault="002B1B70" w:rsidP="00A269A4">
            <w:pPr>
              <w:spacing w:after="0" w:line="240" w:lineRule="auto"/>
              <w:rPr>
                <w:rFonts w:ascii="Arial" w:hAnsi="Arial" w:cs="Arial"/>
              </w:rPr>
            </w:pPr>
            <w:r w:rsidRPr="00466A61">
              <w:rPr>
                <w:rFonts w:ascii="Arial" w:hAnsi="Arial" w:cs="Arial"/>
              </w:rPr>
              <w:t>Attended Training: Local, national and international</w:t>
            </w:r>
          </w:p>
        </w:tc>
        <w:tc>
          <w:tcPr>
            <w:tcW w:w="1440" w:type="dxa"/>
            <w:shd w:val="clear" w:color="auto" w:fill="auto"/>
          </w:tcPr>
          <w:p w14:paraId="093368DF" w14:textId="77777777" w:rsidR="002B1B70" w:rsidRPr="00466A61" w:rsidRDefault="002B1B70" w:rsidP="00A269A4">
            <w:pPr>
              <w:spacing w:after="0" w:line="240" w:lineRule="auto"/>
              <w:rPr>
                <w:rFonts w:ascii="Arial" w:hAnsi="Arial" w:cs="Arial"/>
              </w:rPr>
            </w:pPr>
            <w:r w:rsidRPr="00466A61">
              <w:rPr>
                <w:rFonts w:ascii="Arial" w:hAnsi="Arial" w:cs="Arial"/>
              </w:rPr>
              <w:lastRenderedPageBreak/>
              <w:t>Yes</w:t>
            </w:r>
          </w:p>
        </w:tc>
        <w:tc>
          <w:tcPr>
            <w:tcW w:w="1440" w:type="dxa"/>
            <w:shd w:val="clear" w:color="auto" w:fill="auto"/>
            <w:tcMar>
              <w:top w:w="72" w:type="dxa"/>
              <w:left w:w="72" w:type="dxa"/>
              <w:bottom w:w="72" w:type="dxa"/>
              <w:right w:w="72" w:type="dxa"/>
            </w:tcMar>
          </w:tcPr>
          <w:p w14:paraId="144AECB6"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51B31E1C" w14:textId="77777777" w:rsidTr="00A269A4">
        <w:tc>
          <w:tcPr>
            <w:tcW w:w="1759" w:type="dxa"/>
            <w:shd w:val="clear" w:color="auto" w:fill="auto"/>
            <w:tcMar>
              <w:top w:w="72" w:type="dxa"/>
              <w:left w:w="72" w:type="dxa"/>
              <w:bottom w:w="72" w:type="dxa"/>
              <w:right w:w="72" w:type="dxa"/>
            </w:tcMar>
          </w:tcPr>
          <w:p w14:paraId="39E522F2" w14:textId="77777777" w:rsidR="002B1B70" w:rsidRPr="00466A61" w:rsidRDefault="002B1B70" w:rsidP="00A269A4">
            <w:pPr>
              <w:spacing w:after="0" w:line="240" w:lineRule="auto"/>
              <w:rPr>
                <w:rFonts w:ascii="Arial" w:hAnsi="Arial" w:cs="Arial"/>
              </w:rPr>
            </w:pPr>
            <w:r w:rsidRPr="00466A61">
              <w:rPr>
                <w:rFonts w:ascii="Arial" w:hAnsi="Arial" w:cs="Arial"/>
              </w:rPr>
              <w:t>Alabama, Christine</w:t>
            </w:r>
          </w:p>
        </w:tc>
        <w:tc>
          <w:tcPr>
            <w:tcW w:w="1343" w:type="dxa"/>
            <w:shd w:val="clear" w:color="auto" w:fill="auto"/>
            <w:tcMar>
              <w:top w:w="72" w:type="dxa"/>
              <w:left w:w="72" w:type="dxa"/>
              <w:bottom w:w="72" w:type="dxa"/>
              <w:right w:w="72" w:type="dxa"/>
            </w:tcMar>
          </w:tcPr>
          <w:p w14:paraId="267A64DF" w14:textId="77777777" w:rsidR="002B1B70" w:rsidRPr="00466A61" w:rsidRDefault="002B1B70" w:rsidP="00A269A4">
            <w:pPr>
              <w:spacing w:after="0" w:line="240" w:lineRule="auto"/>
              <w:rPr>
                <w:rFonts w:ascii="Arial" w:hAnsi="Arial" w:cs="Arial"/>
              </w:rPr>
            </w:pPr>
            <w:r w:rsidRPr="00466A61">
              <w:rPr>
                <w:rFonts w:ascii="Arial" w:hAnsi="Arial" w:cs="Arial"/>
              </w:rPr>
              <w:t>Current</w:t>
            </w:r>
          </w:p>
        </w:tc>
        <w:tc>
          <w:tcPr>
            <w:tcW w:w="1123" w:type="dxa"/>
            <w:shd w:val="clear" w:color="auto" w:fill="auto"/>
          </w:tcPr>
          <w:p w14:paraId="407C9960"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0714D3F7" w14:textId="77777777" w:rsidR="002B1B70" w:rsidRPr="00466A61" w:rsidRDefault="002B1B70" w:rsidP="00A269A4">
            <w:pPr>
              <w:spacing w:after="0" w:line="240" w:lineRule="auto"/>
              <w:rPr>
                <w:rFonts w:ascii="Arial" w:hAnsi="Arial" w:cs="Arial"/>
              </w:rPr>
            </w:pPr>
            <w:r w:rsidRPr="00466A61">
              <w:rPr>
                <w:rFonts w:ascii="Arial" w:hAnsi="Arial" w:cs="Arial"/>
              </w:rPr>
              <w:t>Undergraduate Student</w:t>
            </w:r>
          </w:p>
        </w:tc>
        <w:tc>
          <w:tcPr>
            <w:tcW w:w="1440" w:type="dxa"/>
            <w:shd w:val="clear" w:color="auto" w:fill="auto"/>
            <w:tcMar>
              <w:top w:w="72" w:type="dxa"/>
              <w:left w:w="72" w:type="dxa"/>
              <w:bottom w:w="72" w:type="dxa"/>
              <w:right w:w="72" w:type="dxa"/>
            </w:tcMar>
          </w:tcPr>
          <w:p w14:paraId="45146746" w14:textId="77777777" w:rsidR="002B1B70" w:rsidRPr="00466A61" w:rsidRDefault="002B1B70" w:rsidP="00A269A4">
            <w:pPr>
              <w:spacing w:after="0" w:line="240" w:lineRule="auto"/>
              <w:rPr>
                <w:rFonts w:ascii="Arial" w:hAnsi="Arial" w:cs="Arial"/>
              </w:rPr>
            </w:pPr>
            <w:r w:rsidRPr="00466A61">
              <w:rPr>
                <w:rFonts w:ascii="Arial" w:hAnsi="Arial" w:cs="Arial"/>
              </w:rPr>
              <w:t>Modifiable and non-modifiable risk factors to AD and the intersection of fitness and exercise</w:t>
            </w:r>
          </w:p>
        </w:tc>
        <w:tc>
          <w:tcPr>
            <w:tcW w:w="3600" w:type="dxa"/>
            <w:shd w:val="clear" w:color="auto" w:fill="auto"/>
            <w:tcMar>
              <w:top w:w="72" w:type="dxa"/>
              <w:left w:w="72" w:type="dxa"/>
              <w:bottom w:w="72" w:type="dxa"/>
              <w:right w:w="72" w:type="dxa"/>
            </w:tcMar>
          </w:tcPr>
          <w:p w14:paraId="3ACAB947"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Funding Applications: Hilldale Scholarship</w:t>
            </w:r>
          </w:p>
          <w:p w14:paraId="0E32B243" w14:textId="77777777" w:rsidR="002B1B70" w:rsidRPr="00466A61" w:rsidRDefault="002B1B70" w:rsidP="00A269A4">
            <w:pPr>
              <w:widowControl w:val="0"/>
              <w:spacing w:after="0" w:line="240" w:lineRule="atLeast"/>
              <w:rPr>
                <w:rFonts w:ascii="Arial" w:hAnsi="Arial" w:cs="Arial"/>
              </w:rPr>
            </w:pPr>
          </w:p>
          <w:p w14:paraId="49ED632B"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Attended Training: Local, national and international</w:t>
            </w:r>
          </w:p>
        </w:tc>
        <w:tc>
          <w:tcPr>
            <w:tcW w:w="1440" w:type="dxa"/>
            <w:shd w:val="clear" w:color="auto" w:fill="auto"/>
          </w:tcPr>
          <w:p w14:paraId="3302569E"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c>
          <w:tcPr>
            <w:tcW w:w="1440" w:type="dxa"/>
            <w:shd w:val="clear" w:color="auto" w:fill="auto"/>
            <w:tcMar>
              <w:top w:w="72" w:type="dxa"/>
              <w:left w:w="72" w:type="dxa"/>
              <w:bottom w:w="72" w:type="dxa"/>
              <w:right w:w="72" w:type="dxa"/>
            </w:tcMar>
          </w:tcPr>
          <w:p w14:paraId="7BC1B7BF"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05400B75" w14:textId="77777777" w:rsidTr="00A269A4">
        <w:tc>
          <w:tcPr>
            <w:tcW w:w="1759" w:type="dxa"/>
            <w:shd w:val="clear" w:color="auto" w:fill="auto"/>
            <w:tcMar>
              <w:top w:w="72" w:type="dxa"/>
              <w:left w:w="72" w:type="dxa"/>
              <w:bottom w:w="72" w:type="dxa"/>
              <w:right w:w="72" w:type="dxa"/>
            </w:tcMar>
          </w:tcPr>
          <w:p w14:paraId="5F96FE99" w14:textId="77777777" w:rsidR="002B1B70" w:rsidRPr="00466A61" w:rsidRDefault="002B1B70" w:rsidP="00A269A4">
            <w:pPr>
              <w:spacing w:after="0" w:line="240" w:lineRule="auto"/>
              <w:rPr>
                <w:rFonts w:ascii="Arial" w:hAnsi="Arial" w:cs="Arial"/>
              </w:rPr>
            </w:pPr>
            <w:r w:rsidRPr="00466A61">
              <w:rPr>
                <w:rFonts w:ascii="Arial" w:hAnsi="Arial" w:cs="Arial"/>
              </w:rPr>
              <w:t>Madison, Kao Lee</w:t>
            </w:r>
          </w:p>
        </w:tc>
        <w:tc>
          <w:tcPr>
            <w:tcW w:w="1343" w:type="dxa"/>
            <w:shd w:val="clear" w:color="auto" w:fill="auto"/>
            <w:tcMar>
              <w:top w:w="72" w:type="dxa"/>
              <w:left w:w="72" w:type="dxa"/>
              <w:bottom w:w="72" w:type="dxa"/>
              <w:right w:w="72" w:type="dxa"/>
            </w:tcMar>
          </w:tcPr>
          <w:p w14:paraId="3EB21909" w14:textId="77777777" w:rsidR="002B1B70" w:rsidRPr="00466A61" w:rsidRDefault="002B1B70" w:rsidP="00A269A4">
            <w:pPr>
              <w:spacing w:after="0" w:line="240" w:lineRule="auto"/>
              <w:rPr>
                <w:rFonts w:ascii="Arial" w:hAnsi="Arial" w:cs="Arial"/>
              </w:rPr>
            </w:pPr>
            <w:r w:rsidRPr="00466A61">
              <w:rPr>
                <w:rFonts w:ascii="Arial" w:hAnsi="Arial" w:cs="Arial"/>
              </w:rPr>
              <w:t>Current</w:t>
            </w:r>
          </w:p>
        </w:tc>
        <w:tc>
          <w:tcPr>
            <w:tcW w:w="1123" w:type="dxa"/>
            <w:shd w:val="clear" w:color="auto" w:fill="auto"/>
          </w:tcPr>
          <w:p w14:paraId="517745DC" w14:textId="77777777" w:rsidR="002B1B70" w:rsidRPr="00466A61" w:rsidRDefault="002B1B70" w:rsidP="00A269A4">
            <w:pPr>
              <w:spacing w:after="0" w:line="240" w:lineRule="auto"/>
              <w:rPr>
                <w:rFonts w:ascii="Arial" w:hAnsi="Arial" w:cs="Arial"/>
              </w:rPr>
            </w:pPr>
            <w:r w:rsidRPr="00466A61">
              <w:rPr>
                <w:rFonts w:ascii="Arial" w:hAnsi="Arial" w:cs="Arial"/>
              </w:rPr>
              <w:t>Trainee</w:t>
            </w:r>
          </w:p>
        </w:tc>
        <w:tc>
          <w:tcPr>
            <w:tcW w:w="1440" w:type="dxa"/>
            <w:shd w:val="clear" w:color="auto" w:fill="auto"/>
            <w:tcMar>
              <w:top w:w="72" w:type="dxa"/>
              <w:left w:w="72" w:type="dxa"/>
              <w:bottom w:w="72" w:type="dxa"/>
              <w:right w:w="72" w:type="dxa"/>
            </w:tcMar>
          </w:tcPr>
          <w:p w14:paraId="67BFEFB9" w14:textId="77777777" w:rsidR="00722F69" w:rsidRPr="00466A61" w:rsidRDefault="6B9DA3F4" w:rsidP="00A269A4">
            <w:pPr>
              <w:spacing w:line="240" w:lineRule="auto"/>
              <w:rPr>
                <w:rFonts w:ascii="Arial" w:hAnsi="Arial" w:cs="Arial"/>
              </w:rPr>
            </w:pPr>
            <w:r w:rsidRPr="00466A61">
              <w:rPr>
                <w:rFonts w:ascii="Arial" w:hAnsi="Arial" w:cs="Arial"/>
              </w:rPr>
              <w:t>Master’s Student</w:t>
            </w:r>
          </w:p>
          <w:p w14:paraId="495C6E23" w14:textId="77777777" w:rsidR="002B1B70" w:rsidRPr="00466A61" w:rsidRDefault="002B1B70"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79FA1E10" w14:textId="77777777" w:rsidR="002B1B70" w:rsidRPr="00466A61" w:rsidRDefault="002B1B70" w:rsidP="00A269A4">
            <w:pPr>
              <w:spacing w:after="0" w:line="240" w:lineRule="auto"/>
              <w:rPr>
                <w:rFonts w:ascii="Arial" w:hAnsi="Arial" w:cs="Arial"/>
              </w:rPr>
            </w:pPr>
            <w:r w:rsidRPr="00466A61">
              <w:rPr>
                <w:rFonts w:ascii="Arial" w:hAnsi="Arial" w:cs="Arial"/>
                <w:shd w:val="clear" w:color="auto" w:fill="FFFFFF"/>
              </w:rPr>
              <w:t>Myelin changes in the context of Alzheimer's disease</w:t>
            </w:r>
          </w:p>
        </w:tc>
        <w:tc>
          <w:tcPr>
            <w:tcW w:w="3600" w:type="dxa"/>
            <w:shd w:val="clear" w:color="auto" w:fill="auto"/>
            <w:tcMar>
              <w:top w:w="72" w:type="dxa"/>
              <w:left w:w="72" w:type="dxa"/>
              <w:bottom w:w="72" w:type="dxa"/>
              <w:right w:w="72" w:type="dxa"/>
            </w:tcMar>
          </w:tcPr>
          <w:p w14:paraId="0B60347E"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AAIC: Presented a poster</w:t>
            </w:r>
          </w:p>
          <w:p w14:paraId="04CA6FD0"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Authorship: Authored a published paper</w:t>
            </w:r>
          </w:p>
          <w:p w14:paraId="65302E37" w14:textId="77777777" w:rsidR="002B1B70" w:rsidRPr="00466A61" w:rsidRDefault="002B1B70" w:rsidP="00A269A4">
            <w:pPr>
              <w:widowControl w:val="0"/>
              <w:spacing w:after="0" w:line="240" w:lineRule="atLeast"/>
              <w:rPr>
                <w:rFonts w:ascii="Arial" w:hAnsi="Arial" w:cs="Arial"/>
              </w:rPr>
            </w:pPr>
            <w:r w:rsidRPr="00466A61">
              <w:rPr>
                <w:rFonts w:ascii="Arial" w:hAnsi="Arial" w:cs="Arial"/>
              </w:rPr>
              <w:t>Attended Training: Local, national and international</w:t>
            </w:r>
          </w:p>
        </w:tc>
        <w:tc>
          <w:tcPr>
            <w:tcW w:w="1440" w:type="dxa"/>
            <w:shd w:val="clear" w:color="auto" w:fill="auto"/>
          </w:tcPr>
          <w:p w14:paraId="0469E1E7"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c>
          <w:tcPr>
            <w:tcW w:w="1440" w:type="dxa"/>
            <w:shd w:val="clear" w:color="auto" w:fill="auto"/>
            <w:tcMar>
              <w:top w:w="72" w:type="dxa"/>
              <w:left w:w="72" w:type="dxa"/>
              <w:bottom w:w="72" w:type="dxa"/>
              <w:right w:w="72" w:type="dxa"/>
            </w:tcMar>
          </w:tcPr>
          <w:p w14:paraId="6D0C204D" w14:textId="77777777" w:rsidR="002B1B70" w:rsidRPr="00466A61" w:rsidRDefault="002B1B70" w:rsidP="00A269A4">
            <w:pPr>
              <w:spacing w:after="0" w:line="240" w:lineRule="auto"/>
              <w:rPr>
                <w:rFonts w:ascii="Arial" w:hAnsi="Arial" w:cs="Arial"/>
              </w:rPr>
            </w:pPr>
            <w:r w:rsidRPr="00466A61">
              <w:rPr>
                <w:rFonts w:ascii="Arial" w:hAnsi="Arial" w:cs="Arial"/>
              </w:rPr>
              <w:t>Yes</w:t>
            </w:r>
          </w:p>
        </w:tc>
      </w:tr>
      <w:tr w:rsidR="00AD7F21" w:rsidRPr="00A269A4" w14:paraId="7BF687D2" w14:textId="77777777" w:rsidTr="00A269A4">
        <w:tc>
          <w:tcPr>
            <w:tcW w:w="1759" w:type="dxa"/>
            <w:shd w:val="clear" w:color="auto" w:fill="auto"/>
            <w:tcMar>
              <w:top w:w="72" w:type="dxa"/>
              <w:left w:w="72" w:type="dxa"/>
              <w:bottom w:w="72" w:type="dxa"/>
              <w:right w:w="72" w:type="dxa"/>
            </w:tcMar>
          </w:tcPr>
          <w:p w14:paraId="0504471F" w14:textId="77777777" w:rsidR="00AD7F21" w:rsidRPr="00A269A4" w:rsidRDefault="00AD7F21" w:rsidP="00A269A4">
            <w:pPr>
              <w:spacing w:after="0" w:line="240" w:lineRule="auto"/>
              <w:rPr>
                <w:rFonts w:ascii="Arial" w:hAnsi="Arial" w:cs="Arial"/>
              </w:rPr>
            </w:pPr>
          </w:p>
        </w:tc>
        <w:tc>
          <w:tcPr>
            <w:tcW w:w="1343" w:type="dxa"/>
            <w:shd w:val="clear" w:color="auto" w:fill="auto"/>
            <w:tcMar>
              <w:top w:w="72" w:type="dxa"/>
              <w:left w:w="72" w:type="dxa"/>
              <w:bottom w:w="72" w:type="dxa"/>
              <w:right w:w="72" w:type="dxa"/>
            </w:tcMar>
          </w:tcPr>
          <w:p w14:paraId="10292BE8" w14:textId="77777777" w:rsidR="00AD7F21" w:rsidRPr="00A269A4" w:rsidRDefault="00AD7F21" w:rsidP="00A269A4">
            <w:pPr>
              <w:spacing w:after="0" w:line="240" w:lineRule="auto"/>
              <w:rPr>
                <w:rFonts w:ascii="Arial" w:hAnsi="Arial" w:cs="Arial"/>
              </w:rPr>
            </w:pPr>
          </w:p>
        </w:tc>
        <w:tc>
          <w:tcPr>
            <w:tcW w:w="1123" w:type="dxa"/>
            <w:shd w:val="clear" w:color="auto" w:fill="auto"/>
          </w:tcPr>
          <w:p w14:paraId="16862D3D"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34823B5A"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032BBC66" w14:textId="77777777" w:rsidR="00AD7F21" w:rsidRPr="00A269A4" w:rsidRDefault="00AD7F21" w:rsidP="00A269A4">
            <w:pPr>
              <w:spacing w:after="0" w:line="240" w:lineRule="auto"/>
              <w:rPr>
                <w:rFonts w:ascii="Arial" w:hAnsi="Arial" w:cs="Arial"/>
                <w:shd w:val="clear" w:color="auto" w:fill="FFFFFF"/>
              </w:rPr>
            </w:pPr>
          </w:p>
        </w:tc>
        <w:tc>
          <w:tcPr>
            <w:tcW w:w="3600" w:type="dxa"/>
            <w:shd w:val="clear" w:color="auto" w:fill="auto"/>
            <w:tcMar>
              <w:top w:w="72" w:type="dxa"/>
              <w:left w:w="72" w:type="dxa"/>
              <w:bottom w:w="72" w:type="dxa"/>
              <w:right w:w="72" w:type="dxa"/>
            </w:tcMar>
          </w:tcPr>
          <w:p w14:paraId="3FE73A38" w14:textId="77777777" w:rsidR="00AD7F21" w:rsidRPr="00A269A4" w:rsidRDefault="00AD7F21" w:rsidP="00A269A4">
            <w:pPr>
              <w:widowControl w:val="0"/>
              <w:spacing w:after="0" w:line="240" w:lineRule="atLeast"/>
              <w:rPr>
                <w:rFonts w:ascii="Arial" w:hAnsi="Arial" w:cs="Arial"/>
              </w:rPr>
            </w:pPr>
          </w:p>
        </w:tc>
        <w:tc>
          <w:tcPr>
            <w:tcW w:w="1440" w:type="dxa"/>
            <w:shd w:val="clear" w:color="auto" w:fill="auto"/>
          </w:tcPr>
          <w:p w14:paraId="24B153C9"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41E7FD8B" w14:textId="77777777" w:rsidR="00AD7F21" w:rsidRPr="00A269A4" w:rsidRDefault="00AD7F21" w:rsidP="00A269A4">
            <w:pPr>
              <w:spacing w:after="0" w:line="240" w:lineRule="auto"/>
              <w:rPr>
                <w:rFonts w:ascii="Arial" w:hAnsi="Arial" w:cs="Arial"/>
              </w:rPr>
            </w:pPr>
          </w:p>
        </w:tc>
      </w:tr>
      <w:tr w:rsidR="00AD7F21" w:rsidRPr="00A269A4" w14:paraId="0B848F35" w14:textId="77777777" w:rsidTr="00A269A4">
        <w:tc>
          <w:tcPr>
            <w:tcW w:w="1759" w:type="dxa"/>
            <w:shd w:val="clear" w:color="auto" w:fill="auto"/>
            <w:tcMar>
              <w:top w:w="72" w:type="dxa"/>
              <w:left w:w="72" w:type="dxa"/>
              <w:bottom w:w="72" w:type="dxa"/>
              <w:right w:w="72" w:type="dxa"/>
            </w:tcMar>
          </w:tcPr>
          <w:p w14:paraId="3BC58AAF" w14:textId="77777777" w:rsidR="00AD7F21" w:rsidRPr="00A269A4" w:rsidRDefault="00AD7F21" w:rsidP="00A269A4">
            <w:pPr>
              <w:spacing w:after="0" w:line="240" w:lineRule="auto"/>
              <w:rPr>
                <w:rFonts w:ascii="Arial" w:hAnsi="Arial" w:cs="Arial"/>
              </w:rPr>
            </w:pPr>
          </w:p>
        </w:tc>
        <w:tc>
          <w:tcPr>
            <w:tcW w:w="1343" w:type="dxa"/>
            <w:shd w:val="clear" w:color="auto" w:fill="auto"/>
            <w:tcMar>
              <w:top w:w="72" w:type="dxa"/>
              <w:left w:w="72" w:type="dxa"/>
              <w:bottom w:w="72" w:type="dxa"/>
              <w:right w:w="72" w:type="dxa"/>
            </w:tcMar>
          </w:tcPr>
          <w:p w14:paraId="24663E1B" w14:textId="77777777" w:rsidR="00AD7F21" w:rsidRPr="00A269A4" w:rsidRDefault="00AD7F21" w:rsidP="00A269A4">
            <w:pPr>
              <w:spacing w:after="0" w:line="240" w:lineRule="auto"/>
              <w:rPr>
                <w:rFonts w:ascii="Arial" w:hAnsi="Arial" w:cs="Arial"/>
              </w:rPr>
            </w:pPr>
          </w:p>
        </w:tc>
        <w:tc>
          <w:tcPr>
            <w:tcW w:w="1123" w:type="dxa"/>
            <w:shd w:val="clear" w:color="auto" w:fill="auto"/>
          </w:tcPr>
          <w:p w14:paraId="0169662F"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4381BA6B"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62D96E31" w14:textId="77777777" w:rsidR="00AD7F21" w:rsidRPr="00A269A4" w:rsidRDefault="00AD7F21" w:rsidP="00A269A4">
            <w:pPr>
              <w:spacing w:after="0" w:line="240" w:lineRule="auto"/>
              <w:rPr>
                <w:rFonts w:ascii="Arial" w:hAnsi="Arial" w:cs="Arial"/>
                <w:shd w:val="clear" w:color="auto" w:fill="FFFFFF"/>
              </w:rPr>
            </w:pPr>
          </w:p>
        </w:tc>
        <w:tc>
          <w:tcPr>
            <w:tcW w:w="3600" w:type="dxa"/>
            <w:shd w:val="clear" w:color="auto" w:fill="auto"/>
            <w:tcMar>
              <w:top w:w="72" w:type="dxa"/>
              <w:left w:w="72" w:type="dxa"/>
              <w:bottom w:w="72" w:type="dxa"/>
              <w:right w:w="72" w:type="dxa"/>
            </w:tcMar>
          </w:tcPr>
          <w:p w14:paraId="4A653281" w14:textId="77777777" w:rsidR="00AD7F21" w:rsidRPr="00A269A4" w:rsidRDefault="00AD7F21" w:rsidP="00A269A4">
            <w:pPr>
              <w:widowControl w:val="0"/>
              <w:spacing w:after="0" w:line="240" w:lineRule="atLeast"/>
              <w:rPr>
                <w:rFonts w:ascii="Arial" w:hAnsi="Arial" w:cs="Arial"/>
              </w:rPr>
            </w:pPr>
          </w:p>
        </w:tc>
        <w:tc>
          <w:tcPr>
            <w:tcW w:w="1440" w:type="dxa"/>
            <w:shd w:val="clear" w:color="auto" w:fill="auto"/>
          </w:tcPr>
          <w:p w14:paraId="274F5D80"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2AC2BACA" w14:textId="77777777" w:rsidR="00AD7F21" w:rsidRPr="00A269A4" w:rsidRDefault="00AD7F21" w:rsidP="00A269A4">
            <w:pPr>
              <w:spacing w:after="0" w:line="240" w:lineRule="auto"/>
              <w:rPr>
                <w:rFonts w:ascii="Arial" w:hAnsi="Arial" w:cs="Arial"/>
              </w:rPr>
            </w:pPr>
          </w:p>
        </w:tc>
      </w:tr>
      <w:tr w:rsidR="00AD7F21" w:rsidRPr="00A269A4" w14:paraId="339DD5D4" w14:textId="77777777" w:rsidTr="00A269A4">
        <w:tc>
          <w:tcPr>
            <w:tcW w:w="1759" w:type="dxa"/>
            <w:shd w:val="clear" w:color="auto" w:fill="auto"/>
            <w:tcMar>
              <w:top w:w="72" w:type="dxa"/>
              <w:left w:w="72" w:type="dxa"/>
              <w:bottom w:w="72" w:type="dxa"/>
              <w:right w:w="72" w:type="dxa"/>
            </w:tcMar>
          </w:tcPr>
          <w:p w14:paraId="7776A417" w14:textId="77777777" w:rsidR="00AD7F21" w:rsidRPr="00A269A4" w:rsidRDefault="00AD7F21" w:rsidP="00A269A4">
            <w:pPr>
              <w:spacing w:after="0" w:line="240" w:lineRule="auto"/>
              <w:rPr>
                <w:rFonts w:ascii="Arial" w:hAnsi="Arial" w:cs="Arial"/>
              </w:rPr>
            </w:pPr>
          </w:p>
        </w:tc>
        <w:tc>
          <w:tcPr>
            <w:tcW w:w="1343" w:type="dxa"/>
            <w:shd w:val="clear" w:color="auto" w:fill="auto"/>
            <w:tcMar>
              <w:top w:w="72" w:type="dxa"/>
              <w:left w:w="72" w:type="dxa"/>
              <w:bottom w:w="72" w:type="dxa"/>
              <w:right w:w="72" w:type="dxa"/>
            </w:tcMar>
          </w:tcPr>
          <w:p w14:paraId="1D81FD45" w14:textId="77777777" w:rsidR="00AD7F21" w:rsidRPr="00A269A4" w:rsidRDefault="00AD7F21" w:rsidP="00A269A4">
            <w:pPr>
              <w:spacing w:after="0" w:line="240" w:lineRule="auto"/>
              <w:rPr>
                <w:rFonts w:ascii="Arial" w:hAnsi="Arial" w:cs="Arial"/>
              </w:rPr>
            </w:pPr>
          </w:p>
        </w:tc>
        <w:tc>
          <w:tcPr>
            <w:tcW w:w="1123" w:type="dxa"/>
            <w:shd w:val="clear" w:color="auto" w:fill="auto"/>
          </w:tcPr>
          <w:p w14:paraId="1EDDFDBC"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455BDB94"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7003A523" w14:textId="77777777" w:rsidR="00AD7F21" w:rsidRPr="00A269A4" w:rsidRDefault="00AD7F21" w:rsidP="00A269A4">
            <w:pPr>
              <w:spacing w:after="0" w:line="240" w:lineRule="auto"/>
              <w:rPr>
                <w:rFonts w:ascii="Arial" w:hAnsi="Arial" w:cs="Arial"/>
                <w:shd w:val="clear" w:color="auto" w:fill="FFFFFF"/>
              </w:rPr>
            </w:pPr>
          </w:p>
        </w:tc>
        <w:tc>
          <w:tcPr>
            <w:tcW w:w="3600" w:type="dxa"/>
            <w:shd w:val="clear" w:color="auto" w:fill="auto"/>
            <w:tcMar>
              <w:top w:w="72" w:type="dxa"/>
              <w:left w:w="72" w:type="dxa"/>
              <w:bottom w:w="72" w:type="dxa"/>
              <w:right w:w="72" w:type="dxa"/>
            </w:tcMar>
          </w:tcPr>
          <w:p w14:paraId="56E330E4" w14:textId="77777777" w:rsidR="00AD7F21" w:rsidRPr="00A269A4" w:rsidRDefault="00AD7F21" w:rsidP="00A269A4">
            <w:pPr>
              <w:widowControl w:val="0"/>
              <w:spacing w:after="0" w:line="240" w:lineRule="atLeast"/>
              <w:rPr>
                <w:rFonts w:ascii="Arial" w:hAnsi="Arial" w:cs="Arial"/>
              </w:rPr>
            </w:pPr>
          </w:p>
        </w:tc>
        <w:tc>
          <w:tcPr>
            <w:tcW w:w="1440" w:type="dxa"/>
            <w:shd w:val="clear" w:color="auto" w:fill="auto"/>
          </w:tcPr>
          <w:p w14:paraId="64D77A5C" w14:textId="77777777" w:rsidR="00AD7F21" w:rsidRPr="00A269A4" w:rsidRDefault="00AD7F21" w:rsidP="00A269A4">
            <w:pPr>
              <w:spacing w:after="0" w:line="240" w:lineRule="auto"/>
              <w:rPr>
                <w:rFonts w:ascii="Arial" w:hAnsi="Arial" w:cs="Arial"/>
              </w:rPr>
            </w:pPr>
          </w:p>
        </w:tc>
        <w:tc>
          <w:tcPr>
            <w:tcW w:w="1440" w:type="dxa"/>
            <w:shd w:val="clear" w:color="auto" w:fill="auto"/>
            <w:tcMar>
              <w:top w:w="72" w:type="dxa"/>
              <w:left w:w="72" w:type="dxa"/>
              <w:bottom w:w="72" w:type="dxa"/>
              <w:right w:w="72" w:type="dxa"/>
            </w:tcMar>
          </w:tcPr>
          <w:p w14:paraId="397E0BF7" w14:textId="77777777" w:rsidR="00AD7F21" w:rsidRPr="00A269A4" w:rsidRDefault="00AD7F21" w:rsidP="00A269A4">
            <w:pPr>
              <w:spacing w:after="0" w:line="240" w:lineRule="auto"/>
              <w:rPr>
                <w:rFonts w:ascii="Arial" w:hAnsi="Arial" w:cs="Arial"/>
              </w:rPr>
            </w:pPr>
          </w:p>
        </w:tc>
      </w:tr>
    </w:tbl>
    <w:p w14:paraId="4920EA5A" w14:textId="77777777" w:rsidR="002B1B70" w:rsidRDefault="002B1B70">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333"/>
        <w:gridCol w:w="1451"/>
        <w:gridCol w:w="3886"/>
        <w:gridCol w:w="2705"/>
      </w:tblGrid>
      <w:tr w:rsidR="009F1681" w:rsidRPr="00A269A4" w14:paraId="28166834" w14:textId="77777777" w:rsidTr="00523AD8">
        <w:trPr>
          <w:trHeight w:val="908"/>
        </w:trPr>
        <w:tc>
          <w:tcPr>
            <w:tcW w:w="14400" w:type="dxa"/>
            <w:gridSpan w:val="5"/>
            <w:shd w:val="clear" w:color="auto" w:fill="153D63"/>
            <w:tcMar>
              <w:top w:w="72" w:type="dxa"/>
              <w:left w:w="72" w:type="dxa"/>
              <w:bottom w:w="72" w:type="dxa"/>
              <w:right w:w="72" w:type="dxa"/>
            </w:tcMar>
            <w:vAlign w:val="center"/>
          </w:tcPr>
          <w:p w14:paraId="0ECB4B5A" w14:textId="676DA631" w:rsidR="009F1681" w:rsidRPr="000046E9" w:rsidRDefault="009F1681" w:rsidP="00A269A4">
            <w:pPr>
              <w:spacing w:after="0" w:line="240" w:lineRule="auto"/>
              <w:jc w:val="center"/>
              <w:rPr>
                <w:rFonts w:ascii="Arial" w:hAnsi="Arial" w:cs="Arial"/>
                <w:b/>
              </w:rPr>
            </w:pPr>
            <w:r w:rsidRPr="000046E9">
              <w:rPr>
                <w:rFonts w:ascii="Arial" w:hAnsi="Arial" w:cs="Arial"/>
                <w:b/>
              </w:rPr>
              <w:lastRenderedPageBreak/>
              <w:t xml:space="preserve">Table </w:t>
            </w:r>
            <w:r w:rsidR="004844B9" w:rsidRPr="000046E9">
              <w:rPr>
                <w:rFonts w:ascii="Arial" w:hAnsi="Arial" w:cs="Arial"/>
                <w:b/>
              </w:rPr>
              <w:t>G2</w:t>
            </w:r>
            <w:r w:rsidRPr="000046E9">
              <w:rPr>
                <w:rFonts w:ascii="Arial" w:hAnsi="Arial" w:cs="Arial"/>
                <w:b/>
              </w:rPr>
              <w:t>. __________________</w:t>
            </w:r>
            <w:r w:rsidR="002B1B70" w:rsidRPr="000046E9">
              <w:rPr>
                <w:rFonts w:ascii="Arial" w:hAnsi="Arial" w:cs="Arial"/>
                <w:b/>
              </w:rPr>
              <w:t xml:space="preserve"> </w:t>
            </w:r>
            <w:r w:rsidRPr="000046E9">
              <w:rPr>
                <w:rFonts w:ascii="Arial" w:hAnsi="Arial" w:cs="Arial"/>
                <w:b/>
              </w:rPr>
              <w:t xml:space="preserve">Summary table of REC EVENTS – Year </w:t>
            </w:r>
            <w:r w:rsidR="004844B9" w:rsidRPr="000046E9">
              <w:rPr>
                <w:rFonts w:ascii="Arial" w:hAnsi="Arial" w:cs="Arial"/>
                <w:b/>
              </w:rPr>
              <w:t>XXXX</w:t>
            </w:r>
          </w:p>
        </w:tc>
      </w:tr>
      <w:tr w:rsidR="00F009FD" w:rsidRPr="00A269A4" w14:paraId="6BA9D52D" w14:textId="77777777" w:rsidTr="00A269A4">
        <w:tc>
          <w:tcPr>
            <w:tcW w:w="3025" w:type="dxa"/>
            <w:shd w:val="clear" w:color="auto" w:fill="auto"/>
            <w:tcMar>
              <w:top w:w="72" w:type="dxa"/>
              <w:left w:w="72" w:type="dxa"/>
              <w:bottom w:w="72" w:type="dxa"/>
              <w:right w:w="72" w:type="dxa"/>
            </w:tcMar>
          </w:tcPr>
          <w:p w14:paraId="7EA868AE" w14:textId="77777777" w:rsidR="00307501" w:rsidRPr="000046E9" w:rsidRDefault="00307501" w:rsidP="00A269A4">
            <w:pPr>
              <w:spacing w:after="0" w:line="240" w:lineRule="auto"/>
              <w:rPr>
                <w:rFonts w:ascii="Arial" w:hAnsi="Arial" w:cs="Arial"/>
                <w:b/>
              </w:rPr>
            </w:pPr>
            <w:r w:rsidRPr="000046E9">
              <w:rPr>
                <w:rFonts w:ascii="Arial" w:hAnsi="Arial" w:cs="Arial"/>
                <w:b/>
              </w:rPr>
              <w:t>Event</w:t>
            </w:r>
            <w:r w:rsidR="00656EA0" w:rsidRPr="000046E9">
              <w:rPr>
                <w:rFonts w:ascii="Arial" w:hAnsi="Arial" w:cs="Arial"/>
                <w:b/>
              </w:rPr>
              <w:t xml:space="preserve">, </w:t>
            </w:r>
            <w:r w:rsidR="002B1975" w:rsidRPr="000046E9">
              <w:rPr>
                <w:rFonts w:ascii="Arial" w:hAnsi="Arial" w:cs="Arial"/>
                <w:b/>
              </w:rPr>
              <w:t xml:space="preserve">Date(s), </w:t>
            </w:r>
            <w:r w:rsidR="009F1681" w:rsidRPr="000046E9">
              <w:rPr>
                <w:rFonts w:ascii="Arial" w:hAnsi="Arial" w:cs="Arial"/>
                <w:b/>
              </w:rPr>
              <w:t>Sponsors</w:t>
            </w:r>
          </w:p>
        </w:tc>
        <w:tc>
          <w:tcPr>
            <w:tcW w:w="3333" w:type="dxa"/>
            <w:shd w:val="clear" w:color="auto" w:fill="auto"/>
            <w:tcMar>
              <w:top w:w="72" w:type="dxa"/>
              <w:left w:w="72" w:type="dxa"/>
              <w:bottom w:w="72" w:type="dxa"/>
              <w:right w:w="72" w:type="dxa"/>
            </w:tcMar>
          </w:tcPr>
          <w:p w14:paraId="1DC4DA97" w14:textId="77777777" w:rsidR="00307501" w:rsidRPr="000046E9" w:rsidRDefault="00656EA0" w:rsidP="00A269A4">
            <w:pPr>
              <w:spacing w:after="0" w:line="240" w:lineRule="auto"/>
              <w:rPr>
                <w:rFonts w:ascii="Arial" w:hAnsi="Arial" w:cs="Arial"/>
                <w:b/>
              </w:rPr>
            </w:pPr>
            <w:r w:rsidRPr="000046E9">
              <w:rPr>
                <w:rFonts w:ascii="Arial" w:hAnsi="Arial" w:cs="Arial"/>
                <w:b/>
              </w:rPr>
              <w:t xml:space="preserve">Brief Description, </w:t>
            </w:r>
            <w:r w:rsidR="00307501" w:rsidRPr="000046E9">
              <w:rPr>
                <w:rFonts w:ascii="Arial" w:hAnsi="Arial" w:cs="Arial"/>
                <w:b/>
              </w:rPr>
              <w:t xml:space="preserve">Intended Audience </w:t>
            </w:r>
          </w:p>
        </w:tc>
        <w:tc>
          <w:tcPr>
            <w:tcW w:w="1451" w:type="dxa"/>
            <w:shd w:val="clear" w:color="auto" w:fill="auto"/>
            <w:tcMar>
              <w:top w:w="72" w:type="dxa"/>
              <w:left w:w="72" w:type="dxa"/>
              <w:bottom w:w="72" w:type="dxa"/>
              <w:right w:w="72" w:type="dxa"/>
            </w:tcMar>
          </w:tcPr>
          <w:p w14:paraId="2402A49B" w14:textId="77777777" w:rsidR="00307501" w:rsidRPr="000046E9" w:rsidRDefault="00307501" w:rsidP="00A269A4">
            <w:pPr>
              <w:spacing w:after="0" w:line="240" w:lineRule="auto"/>
              <w:rPr>
                <w:rFonts w:ascii="Arial" w:hAnsi="Arial" w:cs="Arial"/>
                <w:b/>
              </w:rPr>
            </w:pPr>
            <w:r w:rsidRPr="000046E9">
              <w:rPr>
                <w:rFonts w:ascii="Arial" w:hAnsi="Arial" w:cs="Arial"/>
                <w:b/>
              </w:rPr>
              <w:t>Attendance</w:t>
            </w:r>
          </w:p>
        </w:tc>
        <w:tc>
          <w:tcPr>
            <w:tcW w:w="3886" w:type="dxa"/>
            <w:shd w:val="clear" w:color="auto" w:fill="auto"/>
            <w:tcMar>
              <w:top w:w="72" w:type="dxa"/>
              <w:left w:w="72" w:type="dxa"/>
              <w:bottom w:w="72" w:type="dxa"/>
              <w:right w:w="72" w:type="dxa"/>
            </w:tcMar>
          </w:tcPr>
          <w:p w14:paraId="1471884E" w14:textId="77777777" w:rsidR="00307501" w:rsidRPr="000046E9" w:rsidRDefault="00656EA0" w:rsidP="00A269A4">
            <w:pPr>
              <w:spacing w:after="0" w:line="240" w:lineRule="auto"/>
              <w:rPr>
                <w:rFonts w:ascii="Arial" w:hAnsi="Arial" w:cs="Arial"/>
                <w:b/>
              </w:rPr>
            </w:pPr>
            <w:r w:rsidRPr="000046E9">
              <w:rPr>
                <w:rFonts w:ascii="Arial" w:hAnsi="Arial" w:cs="Arial"/>
                <w:b/>
              </w:rPr>
              <w:t xml:space="preserve">Platform, Advertising, </w:t>
            </w:r>
            <w:r w:rsidR="00307501" w:rsidRPr="000046E9">
              <w:rPr>
                <w:rFonts w:ascii="Arial" w:hAnsi="Arial" w:cs="Arial"/>
                <w:b/>
              </w:rPr>
              <w:t>Access</w:t>
            </w:r>
          </w:p>
        </w:tc>
        <w:tc>
          <w:tcPr>
            <w:tcW w:w="2705" w:type="dxa"/>
            <w:shd w:val="clear" w:color="auto" w:fill="auto"/>
          </w:tcPr>
          <w:p w14:paraId="6286E270" w14:textId="77777777" w:rsidR="009F1681" w:rsidRPr="000046E9" w:rsidRDefault="009F1681" w:rsidP="00A269A4">
            <w:pPr>
              <w:spacing w:after="0" w:line="240" w:lineRule="auto"/>
              <w:rPr>
                <w:rFonts w:ascii="Arial" w:hAnsi="Arial" w:cs="Arial"/>
                <w:b/>
              </w:rPr>
            </w:pPr>
            <w:r w:rsidRPr="000046E9">
              <w:rPr>
                <w:rFonts w:ascii="Arial" w:hAnsi="Arial" w:cs="Arial"/>
                <w:b/>
              </w:rPr>
              <w:t>Other Information</w:t>
            </w:r>
          </w:p>
        </w:tc>
      </w:tr>
      <w:tr w:rsidR="00F009FD" w:rsidRPr="00A269A4" w14:paraId="0B2F9B44" w14:textId="77777777" w:rsidTr="00A269A4">
        <w:tc>
          <w:tcPr>
            <w:tcW w:w="3025" w:type="dxa"/>
            <w:shd w:val="clear" w:color="auto" w:fill="auto"/>
            <w:tcMar>
              <w:top w:w="72" w:type="dxa"/>
              <w:left w:w="72" w:type="dxa"/>
              <w:bottom w:w="72" w:type="dxa"/>
              <w:right w:w="72" w:type="dxa"/>
            </w:tcMar>
          </w:tcPr>
          <w:p w14:paraId="6D640E2A" w14:textId="77777777" w:rsidR="002B1975" w:rsidRPr="00466A61" w:rsidRDefault="009F1681" w:rsidP="00A269A4">
            <w:pPr>
              <w:spacing w:after="0" w:line="240" w:lineRule="auto"/>
              <w:rPr>
                <w:rStyle w:val="A0"/>
                <w:rFonts w:ascii="Arial" w:hAnsi="Arial" w:cs="Arial"/>
                <w:b w:val="0"/>
                <w:color w:val="auto"/>
                <w:sz w:val="22"/>
                <w:szCs w:val="22"/>
              </w:rPr>
            </w:pPr>
            <w:r w:rsidRPr="00466A61">
              <w:rPr>
                <w:rFonts w:ascii="Arial" w:hAnsi="Arial" w:cs="Arial"/>
                <w:b/>
              </w:rPr>
              <w:t>“</w:t>
            </w:r>
            <w:r w:rsidRPr="00466A61">
              <w:rPr>
                <w:rStyle w:val="A0"/>
                <w:rFonts w:ascii="Arial" w:hAnsi="Arial" w:cs="Arial"/>
                <w:b w:val="0"/>
                <w:color w:val="auto"/>
                <w:sz w:val="22"/>
                <w:szCs w:val="22"/>
              </w:rPr>
              <w:t xml:space="preserve">Who Me, Biased? The Reality and the Solutions to Unconscious Bias in Medicine,” presented by </w:t>
            </w:r>
            <w:proofErr w:type="spellStart"/>
            <w:r w:rsidRPr="00466A61">
              <w:rPr>
                <w:rStyle w:val="A0"/>
                <w:rFonts w:ascii="Arial" w:hAnsi="Arial" w:cs="Arial"/>
                <w:b w:val="0"/>
                <w:color w:val="auto"/>
                <w:sz w:val="22"/>
                <w:szCs w:val="22"/>
              </w:rPr>
              <w:t>Narjus</w:t>
            </w:r>
            <w:r w:rsidR="002B1975" w:rsidRPr="00466A61">
              <w:rPr>
                <w:rStyle w:val="A0"/>
                <w:rFonts w:ascii="Arial" w:hAnsi="Arial" w:cs="Arial"/>
                <w:b w:val="0"/>
                <w:color w:val="auto"/>
                <w:sz w:val="22"/>
                <w:szCs w:val="22"/>
              </w:rPr>
              <w:t>t</w:t>
            </w:r>
            <w:proofErr w:type="spellEnd"/>
            <w:r w:rsidR="002B1975" w:rsidRPr="00466A61">
              <w:rPr>
                <w:rStyle w:val="A0"/>
                <w:rFonts w:ascii="Arial" w:hAnsi="Arial" w:cs="Arial"/>
                <w:b w:val="0"/>
                <w:color w:val="auto"/>
                <w:sz w:val="22"/>
                <w:szCs w:val="22"/>
              </w:rPr>
              <w:t xml:space="preserve"> Duma, MD, February 1, 2020, 10-11 a.m. </w:t>
            </w:r>
          </w:p>
          <w:p w14:paraId="328053F9" w14:textId="77777777" w:rsidR="00307501" w:rsidRPr="00466A61" w:rsidRDefault="009F1681" w:rsidP="00A269A4">
            <w:pPr>
              <w:spacing w:after="0" w:line="240" w:lineRule="auto"/>
              <w:rPr>
                <w:rFonts w:ascii="Arial" w:hAnsi="Arial" w:cs="Arial"/>
              </w:rPr>
            </w:pPr>
            <w:r w:rsidRPr="00466A61">
              <w:rPr>
                <w:rStyle w:val="A0"/>
                <w:rFonts w:ascii="Arial" w:hAnsi="Arial" w:cs="Arial"/>
                <w:b w:val="0"/>
                <w:color w:val="auto"/>
                <w:sz w:val="22"/>
                <w:szCs w:val="22"/>
              </w:rPr>
              <w:t>Sponsored by the WI-ADRC REC, WISELI, Wisconsin’s AWARE Pilot Group</w:t>
            </w:r>
          </w:p>
        </w:tc>
        <w:tc>
          <w:tcPr>
            <w:tcW w:w="3333" w:type="dxa"/>
            <w:shd w:val="clear" w:color="auto" w:fill="auto"/>
            <w:tcMar>
              <w:top w:w="72" w:type="dxa"/>
              <w:left w:w="72" w:type="dxa"/>
              <w:bottom w:w="72" w:type="dxa"/>
              <w:right w:w="72" w:type="dxa"/>
            </w:tcMar>
          </w:tcPr>
          <w:p w14:paraId="002254E6" w14:textId="77777777" w:rsidR="009F1681" w:rsidRPr="00466A61" w:rsidRDefault="009F1681" w:rsidP="00A269A4">
            <w:pPr>
              <w:widowControl w:val="0"/>
              <w:tabs>
                <w:tab w:val="left" w:pos="-1800"/>
                <w:tab w:val="left" w:pos="-1080"/>
                <w:tab w:val="left" w:pos="-360"/>
              </w:tabs>
              <w:spacing w:after="0" w:line="240" w:lineRule="atLeast"/>
              <w:rPr>
                <w:rFonts w:ascii="Arial" w:hAnsi="Arial" w:cs="Arial"/>
                <w:color w:val="000000"/>
                <w:shd w:val="clear" w:color="auto" w:fill="FFFFFF"/>
              </w:rPr>
            </w:pPr>
            <w:r w:rsidRPr="00466A61">
              <w:rPr>
                <w:rFonts w:ascii="Arial" w:hAnsi="Arial" w:cs="Arial"/>
                <w:color w:val="000000"/>
                <w:shd w:val="clear" w:color="auto" w:fill="FFFFFF"/>
              </w:rPr>
              <w:t>Dr. </w:t>
            </w:r>
            <w:r w:rsidRPr="00466A61">
              <w:rPr>
                <w:rStyle w:val="markvo6w0hevj"/>
                <w:rFonts w:ascii="Arial" w:hAnsi="Arial" w:cs="Arial"/>
                <w:color w:val="000000"/>
                <w:bdr w:val="none" w:sz="0" w:space="0" w:color="auto" w:frame="1"/>
                <w:shd w:val="clear" w:color="auto" w:fill="FFFFFF"/>
              </w:rPr>
              <w:t>Duma</w:t>
            </w:r>
            <w:r w:rsidRPr="00466A61">
              <w:rPr>
                <w:rFonts w:ascii="Arial" w:hAnsi="Arial" w:cs="Arial"/>
                <w:color w:val="000000"/>
                <w:shd w:val="clear" w:color="auto" w:fill="FFFFFF"/>
              </w:rPr>
              <w:t>'s research is focused on understanding the challenges faced by underrepresented groups in medicine, improving the diversity of our medical workforce, and the effects of unconscious bias in medicine and medical education. </w:t>
            </w:r>
          </w:p>
          <w:p w14:paraId="401F9C13" w14:textId="77777777" w:rsidR="00307501" w:rsidRPr="00466A61" w:rsidRDefault="009F1681"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All faculty, staff, students, and trainees are invited and encouraged to attend.</w:t>
            </w:r>
          </w:p>
        </w:tc>
        <w:tc>
          <w:tcPr>
            <w:tcW w:w="1451" w:type="dxa"/>
            <w:shd w:val="clear" w:color="auto" w:fill="auto"/>
            <w:tcMar>
              <w:top w:w="72" w:type="dxa"/>
              <w:left w:w="72" w:type="dxa"/>
              <w:bottom w:w="72" w:type="dxa"/>
              <w:right w:w="72" w:type="dxa"/>
            </w:tcMar>
          </w:tcPr>
          <w:p w14:paraId="17B3584D" w14:textId="77777777" w:rsidR="00307501" w:rsidRPr="00466A61" w:rsidRDefault="009F1681"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190 attendees</w:t>
            </w:r>
          </w:p>
        </w:tc>
        <w:tc>
          <w:tcPr>
            <w:tcW w:w="3886" w:type="dxa"/>
            <w:shd w:val="clear" w:color="auto" w:fill="auto"/>
            <w:tcMar>
              <w:top w:w="72" w:type="dxa"/>
              <w:left w:w="72" w:type="dxa"/>
              <w:bottom w:w="72" w:type="dxa"/>
              <w:right w:w="72" w:type="dxa"/>
            </w:tcMar>
          </w:tcPr>
          <w:p w14:paraId="564F4A34" w14:textId="77777777" w:rsidR="00307501" w:rsidRPr="00466A61" w:rsidRDefault="00656EA0"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 xml:space="preserve">This event was originally intended to be a networking event. Due to </w:t>
            </w:r>
            <w:r w:rsidR="00AD7F21" w:rsidRPr="00466A61">
              <w:rPr>
                <w:rFonts w:ascii="Arial" w:hAnsi="Arial" w:cs="Arial"/>
              </w:rPr>
              <w:t>COVID,</w:t>
            </w:r>
            <w:r w:rsidRPr="00466A61">
              <w:rPr>
                <w:rFonts w:ascii="Arial" w:hAnsi="Arial" w:cs="Arial"/>
              </w:rPr>
              <w:t xml:space="preserve"> it was changed to a Zoom Webinar</w:t>
            </w:r>
            <w:r w:rsidR="00F009FD" w:rsidRPr="00466A61">
              <w:rPr>
                <w:rFonts w:ascii="Arial" w:hAnsi="Arial" w:cs="Arial"/>
              </w:rPr>
              <w:t xml:space="preserve"> and open to registrants</w:t>
            </w:r>
            <w:r w:rsidRPr="00466A61">
              <w:rPr>
                <w:rFonts w:ascii="Arial" w:hAnsi="Arial" w:cs="Arial"/>
              </w:rPr>
              <w:t>. It was advertised internally to the WI-ADRC website, UW-Madison list serves and newsletters.</w:t>
            </w:r>
          </w:p>
          <w:p w14:paraId="3ADE8AA0" w14:textId="77777777" w:rsidR="00656EA0" w:rsidRPr="00466A61" w:rsidRDefault="00656EA0" w:rsidP="00A269A4">
            <w:pPr>
              <w:widowControl w:val="0"/>
              <w:tabs>
                <w:tab w:val="left" w:pos="-1800"/>
                <w:tab w:val="left" w:pos="-1080"/>
                <w:tab w:val="left" w:pos="-360"/>
              </w:tabs>
              <w:spacing w:after="0" w:line="240" w:lineRule="atLeast"/>
              <w:rPr>
                <w:rFonts w:ascii="Arial" w:hAnsi="Arial" w:cs="Arial"/>
              </w:rPr>
            </w:pPr>
          </w:p>
          <w:p w14:paraId="0678FEE2" w14:textId="77777777" w:rsidR="00656EA0"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YouTube Recording</w:t>
            </w:r>
            <w:r w:rsidR="00656EA0" w:rsidRPr="00466A61">
              <w:rPr>
                <w:rFonts w:ascii="Arial" w:hAnsi="Arial" w:cs="Arial"/>
              </w:rPr>
              <w:t>:</w:t>
            </w:r>
          </w:p>
          <w:p w14:paraId="6AD6E703" w14:textId="748D9E5C" w:rsidR="00656EA0" w:rsidRPr="00466A61" w:rsidRDefault="00657804" w:rsidP="00A269A4">
            <w:pPr>
              <w:widowControl w:val="0"/>
              <w:tabs>
                <w:tab w:val="left" w:pos="-1800"/>
                <w:tab w:val="left" w:pos="-1080"/>
                <w:tab w:val="left" w:pos="-360"/>
              </w:tabs>
              <w:spacing w:after="0" w:line="240" w:lineRule="atLeast"/>
              <w:rPr>
                <w:rFonts w:ascii="Arial" w:hAnsi="Arial" w:cs="Arial"/>
              </w:rPr>
            </w:pPr>
            <w:r w:rsidRPr="000046E9">
              <w:rPr>
                <w:rFonts w:ascii="Arial" w:hAnsi="Arial" w:cs="Arial"/>
              </w:rPr>
              <w:t>https://youtu.be/kxrg-axwLvg</w:t>
            </w:r>
          </w:p>
          <w:p w14:paraId="51693FCC" w14:textId="77777777" w:rsidR="00656EA0" w:rsidRPr="00466A61" w:rsidRDefault="00656EA0"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 xml:space="preserve"> </w:t>
            </w:r>
          </w:p>
        </w:tc>
        <w:tc>
          <w:tcPr>
            <w:tcW w:w="2705" w:type="dxa"/>
            <w:shd w:val="clear" w:color="auto" w:fill="auto"/>
          </w:tcPr>
          <w:p w14:paraId="4DC1498E" w14:textId="77777777" w:rsidR="00307501" w:rsidRPr="00466A61" w:rsidRDefault="00656EA0"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This supported our diversity initiative and was a collaboration with multiple advocate groups for Women in STEM.</w:t>
            </w:r>
          </w:p>
        </w:tc>
      </w:tr>
      <w:tr w:rsidR="00F009FD" w:rsidRPr="00A269A4" w14:paraId="613C0820" w14:textId="77777777" w:rsidTr="00A269A4">
        <w:trPr>
          <w:trHeight w:val="1376"/>
        </w:trPr>
        <w:tc>
          <w:tcPr>
            <w:tcW w:w="3025" w:type="dxa"/>
            <w:tcBorders>
              <w:bottom w:val="single" w:sz="4" w:space="0" w:color="auto"/>
            </w:tcBorders>
            <w:shd w:val="clear" w:color="auto" w:fill="auto"/>
            <w:tcMar>
              <w:top w:w="72" w:type="dxa"/>
              <w:left w:w="72" w:type="dxa"/>
              <w:bottom w:w="72" w:type="dxa"/>
              <w:right w:w="72" w:type="dxa"/>
            </w:tcMar>
          </w:tcPr>
          <w:p w14:paraId="3C64288A" w14:textId="77777777" w:rsidR="00307501" w:rsidRPr="00466A61" w:rsidRDefault="002B1975" w:rsidP="00A269A4">
            <w:pPr>
              <w:widowControl w:val="0"/>
              <w:spacing w:after="0" w:line="240" w:lineRule="atLeast"/>
              <w:rPr>
                <w:rFonts w:ascii="Arial" w:hAnsi="Arial" w:cs="Arial"/>
              </w:rPr>
            </w:pPr>
            <w:r w:rsidRPr="00466A61">
              <w:rPr>
                <w:rFonts w:ascii="Arial" w:hAnsi="Arial" w:cs="Arial"/>
              </w:rPr>
              <w:t>“</w:t>
            </w:r>
            <w:r w:rsidR="00656EA0" w:rsidRPr="00466A61">
              <w:rPr>
                <w:rFonts w:ascii="Arial" w:hAnsi="Arial" w:cs="Arial"/>
              </w:rPr>
              <w:t>Open Scope Sessions</w:t>
            </w:r>
            <w:r w:rsidRPr="00466A61">
              <w:rPr>
                <w:rFonts w:ascii="Arial" w:hAnsi="Arial" w:cs="Arial"/>
              </w:rPr>
              <w:t>”</w:t>
            </w:r>
          </w:p>
          <w:p w14:paraId="69740FBF" w14:textId="77777777" w:rsidR="002B1975" w:rsidRPr="00466A61" w:rsidRDefault="002B1975" w:rsidP="00A269A4">
            <w:pPr>
              <w:widowControl w:val="0"/>
              <w:spacing w:after="0" w:line="240" w:lineRule="atLeast"/>
              <w:rPr>
                <w:rFonts w:ascii="Arial" w:hAnsi="Arial" w:cs="Arial"/>
              </w:rPr>
            </w:pPr>
            <w:r w:rsidRPr="00466A61">
              <w:rPr>
                <w:rFonts w:ascii="Arial" w:hAnsi="Arial" w:cs="Arial"/>
              </w:rPr>
              <w:t>Friday afternoons</w:t>
            </w:r>
            <w:r w:rsidR="00F009FD" w:rsidRPr="00466A61">
              <w:rPr>
                <w:rFonts w:ascii="Arial" w:hAnsi="Arial" w:cs="Arial"/>
              </w:rPr>
              <w:t xml:space="preserve"> (re-occurring event)</w:t>
            </w:r>
          </w:p>
          <w:p w14:paraId="248CF585" w14:textId="77777777" w:rsidR="002B1975" w:rsidRPr="00466A61" w:rsidRDefault="002B1975" w:rsidP="00A269A4">
            <w:pPr>
              <w:widowControl w:val="0"/>
              <w:spacing w:after="0" w:line="240" w:lineRule="atLeast"/>
              <w:rPr>
                <w:rFonts w:ascii="Arial" w:hAnsi="Arial" w:cs="Arial"/>
              </w:rPr>
            </w:pPr>
            <w:r w:rsidRPr="00466A61">
              <w:rPr>
                <w:rFonts w:ascii="Arial" w:hAnsi="Arial" w:cs="Arial"/>
              </w:rPr>
              <w:t>Sponsored by UC-Davis ADC</w:t>
            </w:r>
          </w:p>
        </w:tc>
        <w:tc>
          <w:tcPr>
            <w:tcW w:w="3333" w:type="dxa"/>
            <w:shd w:val="clear" w:color="auto" w:fill="auto"/>
            <w:tcMar>
              <w:top w:w="72" w:type="dxa"/>
              <w:left w:w="72" w:type="dxa"/>
              <w:bottom w:w="72" w:type="dxa"/>
              <w:right w:w="72" w:type="dxa"/>
            </w:tcMar>
          </w:tcPr>
          <w:p w14:paraId="4EB3AEB5" w14:textId="77777777" w:rsidR="002B1975" w:rsidRPr="00466A61" w:rsidRDefault="002B1975"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 xml:space="preserve">Open Scope is a series of very informal and interactive sessions where we examine microscope slide images of some of the UC-Davis Alzheimer’s Disease Research Center cases. We go over the basic cell types of the brain, different histology stains, and the common </w:t>
            </w:r>
            <w:proofErr w:type="spellStart"/>
            <w:r w:rsidRPr="00466A61">
              <w:rPr>
                <w:rFonts w:ascii="Arial" w:hAnsi="Arial" w:cs="Arial"/>
              </w:rPr>
              <w:t>neuropathologies</w:t>
            </w:r>
            <w:proofErr w:type="spellEnd"/>
            <w:r w:rsidRPr="00466A61">
              <w:rPr>
                <w:rFonts w:ascii="Arial" w:hAnsi="Arial" w:cs="Arial"/>
              </w:rPr>
              <w:t xml:space="preserve"> of neurodegenerative diseases</w:t>
            </w:r>
          </w:p>
          <w:p w14:paraId="5E4222DB" w14:textId="77777777" w:rsidR="00307501" w:rsidRPr="00466A61" w:rsidRDefault="002B1975"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All who are interested in learning more about the neuropathology of aging and dementia are welcome to attend</w:t>
            </w:r>
          </w:p>
        </w:tc>
        <w:tc>
          <w:tcPr>
            <w:tcW w:w="1451" w:type="dxa"/>
            <w:shd w:val="clear" w:color="auto" w:fill="auto"/>
            <w:tcMar>
              <w:top w:w="72" w:type="dxa"/>
              <w:left w:w="72" w:type="dxa"/>
              <w:bottom w:w="72" w:type="dxa"/>
              <w:right w:w="72" w:type="dxa"/>
            </w:tcMar>
          </w:tcPr>
          <w:p w14:paraId="2A4001E1" w14:textId="77777777" w:rsidR="00307501" w:rsidRPr="00466A61" w:rsidRDefault="002B1975"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Average attendance is 45</w:t>
            </w:r>
          </w:p>
        </w:tc>
        <w:tc>
          <w:tcPr>
            <w:tcW w:w="3886" w:type="dxa"/>
            <w:shd w:val="clear" w:color="auto" w:fill="auto"/>
            <w:tcMar>
              <w:top w:w="72" w:type="dxa"/>
              <w:left w:w="72" w:type="dxa"/>
              <w:bottom w:w="72" w:type="dxa"/>
              <w:right w:w="72" w:type="dxa"/>
            </w:tcMar>
          </w:tcPr>
          <w:p w14:paraId="7494D1CD" w14:textId="77777777" w:rsidR="002B1975" w:rsidRPr="00466A61" w:rsidRDefault="002B1975"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Zoom via calendar invite.</w:t>
            </w:r>
          </w:p>
          <w:p w14:paraId="0C41A71A" w14:textId="77777777" w:rsidR="00656EA0" w:rsidRPr="00466A61" w:rsidRDefault="00656EA0"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This event</w:t>
            </w:r>
            <w:r w:rsidR="002B1975" w:rsidRPr="00466A61">
              <w:rPr>
                <w:rFonts w:ascii="Arial" w:hAnsi="Arial" w:cs="Arial"/>
              </w:rPr>
              <w:t xml:space="preserve"> has been advertised on the UC Davis internal lists, the </w:t>
            </w:r>
            <w:r w:rsidRPr="00466A61">
              <w:rPr>
                <w:rFonts w:ascii="Arial" w:hAnsi="Arial" w:cs="Arial"/>
              </w:rPr>
              <w:t>REC Slack</w:t>
            </w:r>
            <w:r w:rsidR="002B1975" w:rsidRPr="00466A61">
              <w:rPr>
                <w:rFonts w:ascii="Arial" w:hAnsi="Arial" w:cs="Arial"/>
              </w:rPr>
              <w:t xml:space="preserve">, the </w:t>
            </w:r>
            <w:r w:rsidRPr="00466A61">
              <w:rPr>
                <w:rFonts w:ascii="Arial" w:hAnsi="Arial" w:cs="Arial"/>
              </w:rPr>
              <w:t>REC Email list</w:t>
            </w:r>
            <w:r w:rsidR="002B1975" w:rsidRPr="00466A61">
              <w:rPr>
                <w:rFonts w:ascii="Arial" w:hAnsi="Arial" w:cs="Arial"/>
              </w:rPr>
              <w:t>, twitter @fakehandle</w:t>
            </w:r>
          </w:p>
          <w:p w14:paraId="4DB44D36" w14:textId="77777777" w:rsidR="002B1975" w:rsidRPr="00466A61" w:rsidRDefault="002B1975"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If you are interested in attending, please email My-Le Nguyen at mltnguyen@ucdavis.edu and she can add you to the calendar invite.</w:t>
            </w:r>
          </w:p>
          <w:p w14:paraId="1902F65F" w14:textId="77777777" w:rsidR="00F009FD"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No recordings available</w:t>
            </w:r>
          </w:p>
          <w:p w14:paraId="21B2679D" w14:textId="77777777" w:rsidR="00656EA0" w:rsidRPr="00466A61" w:rsidRDefault="00656EA0" w:rsidP="00A269A4">
            <w:pPr>
              <w:widowControl w:val="0"/>
              <w:tabs>
                <w:tab w:val="left" w:pos="-1800"/>
                <w:tab w:val="left" w:pos="-1080"/>
                <w:tab w:val="left" w:pos="-360"/>
              </w:tabs>
              <w:spacing w:after="0" w:line="240" w:lineRule="atLeast"/>
              <w:rPr>
                <w:rFonts w:ascii="Arial" w:hAnsi="Arial" w:cs="Arial"/>
              </w:rPr>
            </w:pPr>
          </w:p>
        </w:tc>
        <w:tc>
          <w:tcPr>
            <w:tcW w:w="2705" w:type="dxa"/>
            <w:shd w:val="clear" w:color="auto" w:fill="auto"/>
          </w:tcPr>
          <w:p w14:paraId="543DC85A"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r>
      <w:tr w:rsidR="00F009FD" w:rsidRPr="00A269A4" w14:paraId="0C07829F" w14:textId="77777777" w:rsidTr="00A269A4">
        <w:tc>
          <w:tcPr>
            <w:tcW w:w="3025" w:type="dxa"/>
            <w:shd w:val="clear" w:color="auto" w:fill="auto"/>
            <w:tcMar>
              <w:top w:w="72" w:type="dxa"/>
              <w:left w:w="72" w:type="dxa"/>
              <w:bottom w:w="72" w:type="dxa"/>
              <w:right w:w="72" w:type="dxa"/>
            </w:tcMar>
          </w:tcPr>
          <w:p w14:paraId="57108EE3" w14:textId="77777777" w:rsidR="00307501" w:rsidRPr="00466A61" w:rsidRDefault="00F009FD" w:rsidP="00A269A4">
            <w:pPr>
              <w:spacing w:after="0" w:line="240" w:lineRule="auto"/>
              <w:outlineLvl w:val="0"/>
              <w:rPr>
                <w:rFonts w:ascii="Arial" w:hAnsi="Arial" w:cs="Arial"/>
              </w:rPr>
            </w:pPr>
            <w:r w:rsidRPr="00466A61">
              <w:rPr>
                <w:rFonts w:ascii="Arial" w:hAnsi="Arial" w:cs="Arial"/>
              </w:rPr>
              <w:t xml:space="preserve">“Dr. Daniel I. </w:t>
            </w:r>
            <w:proofErr w:type="spellStart"/>
            <w:r w:rsidRPr="00466A61">
              <w:rPr>
                <w:rFonts w:ascii="Arial" w:hAnsi="Arial" w:cs="Arial"/>
              </w:rPr>
              <w:t>Kaufer</w:t>
            </w:r>
            <w:proofErr w:type="spellEnd"/>
            <w:r w:rsidRPr="00466A61">
              <w:rPr>
                <w:rFonts w:ascii="Arial" w:hAnsi="Arial" w:cs="Arial"/>
              </w:rPr>
              <w:t xml:space="preserve"> Lecture series: Diagnosis and Management of Dementia with Lewy Bodies,” presented by Bradley F. </w:t>
            </w:r>
            <w:proofErr w:type="spellStart"/>
            <w:r w:rsidRPr="00466A61">
              <w:rPr>
                <w:rFonts w:ascii="Arial" w:hAnsi="Arial" w:cs="Arial"/>
              </w:rPr>
              <w:t>Boeve</w:t>
            </w:r>
            <w:proofErr w:type="spellEnd"/>
            <w:r w:rsidRPr="00466A61">
              <w:rPr>
                <w:rFonts w:ascii="Arial" w:hAnsi="Arial" w:cs="Arial"/>
              </w:rPr>
              <w:t>, June 1, 2021, 4-5 pm. Hosted by the</w:t>
            </w:r>
            <w:r w:rsidR="00874A96" w:rsidRPr="00466A61">
              <w:rPr>
                <w:rFonts w:ascii="Arial" w:hAnsi="Arial" w:cs="Arial"/>
              </w:rPr>
              <w:t xml:space="preserve"> Wisconsin ADRC and the </w:t>
            </w:r>
            <w:proofErr w:type="spellStart"/>
            <w:r w:rsidR="00874A96" w:rsidRPr="00466A61">
              <w:rPr>
                <w:rFonts w:ascii="Arial" w:hAnsi="Arial" w:cs="Arial"/>
              </w:rPr>
              <w:t>Kaufer</w:t>
            </w:r>
            <w:proofErr w:type="spellEnd"/>
            <w:r w:rsidR="00874A96" w:rsidRPr="00466A61">
              <w:rPr>
                <w:rFonts w:ascii="Arial" w:hAnsi="Arial" w:cs="Arial"/>
              </w:rPr>
              <w:t xml:space="preserve"> family</w:t>
            </w:r>
            <w:r w:rsidRPr="00466A61">
              <w:rPr>
                <w:rFonts w:ascii="Arial" w:hAnsi="Arial" w:cs="Arial"/>
              </w:rPr>
              <w:t xml:space="preserve"> (Annual event)</w:t>
            </w:r>
          </w:p>
        </w:tc>
        <w:tc>
          <w:tcPr>
            <w:tcW w:w="3333" w:type="dxa"/>
            <w:shd w:val="clear" w:color="auto" w:fill="auto"/>
            <w:tcMar>
              <w:top w:w="72" w:type="dxa"/>
              <w:left w:w="72" w:type="dxa"/>
              <w:bottom w:w="72" w:type="dxa"/>
              <w:right w:w="72" w:type="dxa"/>
            </w:tcMar>
          </w:tcPr>
          <w:p w14:paraId="31467D72" w14:textId="77777777" w:rsidR="00F009FD" w:rsidRPr="00466A61" w:rsidRDefault="00F009FD" w:rsidP="00A269A4">
            <w:pPr>
              <w:pStyle w:val="NormalWeb"/>
              <w:shd w:val="clear" w:color="auto" w:fill="FFFFFF"/>
              <w:rPr>
                <w:rFonts w:ascii="Arial" w:hAnsi="Arial" w:cs="Arial"/>
                <w:color w:val="282728"/>
                <w:sz w:val="22"/>
                <w:szCs w:val="22"/>
              </w:rPr>
            </w:pPr>
            <w:r w:rsidRPr="00466A61">
              <w:rPr>
                <w:rFonts w:ascii="Arial" w:hAnsi="Arial" w:cs="Arial"/>
                <w:color w:val="282728"/>
                <w:sz w:val="22"/>
                <w:szCs w:val="22"/>
              </w:rPr>
              <w:t xml:space="preserve">The Dr. Daniel I. </w:t>
            </w:r>
            <w:proofErr w:type="spellStart"/>
            <w:r w:rsidRPr="00466A61">
              <w:rPr>
                <w:rFonts w:ascii="Arial" w:hAnsi="Arial" w:cs="Arial"/>
                <w:color w:val="282728"/>
                <w:sz w:val="22"/>
                <w:szCs w:val="22"/>
              </w:rPr>
              <w:t>Kaufer</w:t>
            </w:r>
            <w:proofErr w:type="spellEnd"/>
            <w:r w:rsidRPr="00466A61">
              <w:rPr>
                <w:rFonts w:ascii="Arial" w:hAnsi="Arial" w:cs="Arial"/>
                <w:color w:val="282728"/>
                <w:sz w:val="22"/>
                <w:szCs w:val="22"/>
              </w:rPr>
              <w:t xml:space="preserve"> Lecture Series is an educational program devoted to shaping future generations of dementia care professionals. Prior to his death, Dr. </w:t>
            </w:r>
            <w:proofErr w:type="spellStart"/>
            <w:r w:rsidRPr="00466A61">
              <w:rPr>
                <w:rFonts w:ascii="Arial" w:hAnsi="Arial" w:cs="Arial"/>
                <w:color w:val="282728"/>
                <w:sz w:val="22"/>
                <w:szCs w:val="22"/>
              </w:rPr>
              <w:t>Kaufer</w:t>
            </w:r>
            <w:proofErr w:type="spellEnd"/>
            <w:r w:rsidRPr="00466A61">
              <w:rPr>
                <w:rFonts w:ascii="Arial" w:hAnsi="Arial" w:cs="Arial"/>
                <w:color w:val="282728"/>
                <w:sz w:val="22"/>
                <w:szCs w:val="22"/>
              </w:rPr>
              <w:t xml:space="preserve"> donated a gift to the UW Initiative to End Alzheimer’s to establish an </w:t>
            </w:r>
            <w:r w:rsidRPr="00466A61">
              <w:rPr>
                <w:rFonts w:ascii="Arial" w:hAnsi="Arial" w:cs="Arial"/>
                <w:color w:val="282728"/>
                <w:sz w:val="22"/>
                <w:szCs w:val="22"/>
              </w:rPr>
              <w:lastRenderedPageBreak/>
              <w:t>endowed lecture series continuing his commitment to dementia care. </w:t>
            </w:r>
          </w:p>
          <w:p w14:paraId="7847563A" w14:textId="77777777" w:rsidR="00F009FD" w:rsidRPr="00466A61" w:rsidRDefault="00F009FD" w:rsidP="00A269A4">
            <w:pPr>
              <w:pStyle w:val="NormalWeb"/>
              <w:shd w:val="clear" w:color="auto" w:fill="FFFFFF"/>
              <w:rPr>
                <w:rFonts w:ascii="Arial" w:hAnsi="Arial" w:cs="Arial"/>
                <w:color w:val="282728"/>
                <w:sz w:val="22"/>
                <w:szCs w:val="22"/>
              </w:rPr>
            </w:pPr>
            <w:r w:rsidRPr="00466A61">
              <w:rPr>
                <w:rFonts w:ascii="Arial" w:hAnsi="Arial" w:cs="Arial"/>
                <w:color w:val="282728"/>
                <w:sz w:val="22"/>
                <w:szCs w:val="22"/>
              </w:rPr>
              <w:t>This educational event is designed for professionals working in dementia care, including memory care providers, neuropsychologists, nurses and social workers.</w:t>
            </w:r>
          </w:p>
          <w:p w14:paraId="63C3EAC6"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1451" w:type="dxa"/>
            <w:shd w:val="clear" w:color="auto" w:fill="auto"/>
            <w:tcMar>
              <w:top w:w="72" w:type="dxa"/>
              <w:left w:w="72" w:type="dxa"/>
              <w:bottom w:w="72" w:type="dxa"/>
              <w:right w:w="72" w:type="dxa"/>
            </w:tcMar>
          </w:tcPr>
          <w:p w14:paraId="6E12A9EF" w14:textId="77777777" w:rsidR="00307501"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lastRenderedPageBreak/>
              <w:t xml:space="preserve">Attendance </w:t>
            </w:r>
          </w:p>
        </w:tc>
        <w:tc>
          <w:tcPr>
            <w:tcW w:w="3886" w:type="dxa"/>
            <w:shd w:val="clear" w:color="auto" w:fill="auto"/>
            <w:tcMar>
              <w:top w:w="72" w:type="dxa"/>
              <w:left w:w="72" w:type="dxa"/>
              <w:bottom w:w="72" w:type="dxa"/>
              <w:right w:w="72" w:type="dxa"/>
            </w:tcMar>
          </w:tcPr>
          <w:p w14:paraId="5D0E2744" w14:textId="77777777" w:rsidR="00F009FD"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Zoom, the lecture was open to anyone that accessed the link via the WI-ADRC website,</w:t>
            </w:r>
          </w:p>
          <w:p w14:paraId="030535D9" w14:textId="77777777" w:rsidR="00F009FD"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Advertised internally, on Slack, with Lewy Body Dementia Association, NACC REC website and UNC.</w:t>
            </w:r>
          </w:p>
          <w:p w14:paraId="79EF66A6" w14:textId="77777777" w:rsidR="00F009FD" w:rsidRPr="00466A61" w:rsidRDefault="00F009FD" w:rsidP="00A269A4">
            <w:pPr>
              <w:widowControl w:val="0"/>
              <w:tabs>
                <w:tab w:val="left" w:pos="-1800"/>
                <w:tab w:val="left" w:pos="-1080"/>
                <w:tab w:val="left" w:pos="-360"/>
              </w:tabs>
              <w:spacing w:after="0" w:line="240" w:lineRule="atLeast"/>
              <w:rPr>
                <w:rFonts w:ascii="Arial" w:hAnsi="Arial" w:cs="Arial"/>
              </w:rPr>
            </w:pPr>
            <w:r w:rsidRPr="00466A61">
              <w:rPr>
                <w:rFonts w:ascii="Arial" w:hAnsi="Arial" w:cs="Arial"/>
              </w:rPr>
              <w:t>YouTube Recording:</w:t>
            </w:r>
          </w:p>
          <w:p w14:paraId="7041DD93" w14:textId="78011339" w:rsidR="00307501" w:rsidRPr="00466A61" w:rsidRDefault="00657804" w:rsidP="00A269A4">
            <w:pPr>
              <w:widowControl w:val="0"/>
              <w:tabs>
                <w:tab w:val="left" w:pos="-1800"/>
                <w:tab w:val="left" w:pos="-1080"/>
                <w:tab w:val="left" w:pos="-360"/>
              </w:tabs>
              <w:spacing w:after="0" w:line="240" w:lineRule="atLeast"/>
              <w:rPr>
                <w:rFonts w:ascii="Arial" w:hAnsi="Arial" w:cs="Arial"/>
              </w:rPr>
            </w:pPr>
            <w:r w:rsidRPr="000046E9">
              <w:rPr>
                <w:rFonts w:ascii="Arial" w:hAnsi="Arial" w:cs="Arial"/>
              </w:rPr>
              <w:t>https://youtu.be/rp5FHna3FWc</w:t>
            </w:r>
          </w:p>
          <w:p w14:paraId="29DE3721" w14:textId="77777777" w:rsidR="002B1975" w:rsidRPr="00466A61" w:rsidRDefault="002B1975" w:rsidP="00A269A4">
            <w:pPr>
              <w:widowControl w:val="0"/>
              <w:tabs>
                <w:tab w:val="left" w:pos="-1800"/>
                <w:tab w:val="left" w:pos="-1080"/>
                <w:tab w:val="left" w:pos="-360"/>
              </w:tabs>
              <w:spacing w:after="0" w:line="240" w:lineRule="atLeast"/>
              <w:rPr>
                <w:rFonts w:ascii="Arial" w:hAnsi="Arial" w:cs="Arial"/>
              </w:rPr>
            </w:pPr>
          </w:p>
        </w:tc>
        <w:tc>
          <w:tcPr>
            <w:tcW w:w="2705" w:type="dxa"/>
            <w:shd w:val="clear" w:color="auto" w:fill="auto"/>
          </w:tcPr>
          <w:p w14:paraId="4CF5C807"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r>
      <w:tr w:rsidR="00F009FD" w:rsidRPr="00A269A4" w14:paraId="116FB792" w14:textId="77777777" w:rsidTr="00A269A4">
        <w:tc>
          <w:tcPr>
            <w:tcW w:w="3025" w:type="dxa"/>
            <w:shd w:val="clear" w:color="auto" w:fill="auto"/>
            <w:tcMar>
              <w:top w:w="72" w:type="dxa"/>
              <w:left w:w="72" w:type="dxa"/>
              <w:bottom w:w="72" w:type="dxa"/>
              <w:right w:w="72" w:type="dxa"/>
            </w:tcMar>
          </w:tcPr>
          <w:p w14:paraId="172ACB95" w14:textId="77777777" w:rsidR="00307501" w:rsidRPr="00466A61" w:rsidRDefault="00307501" w:rsidP="00A269A4">
            <w:pPr>
              <w:widowControl w:val="0"/>
              <w:spacing w:after="0" w:line="240" w:lineRule="atLeast"/>
              <w:rPr>
                <w:rFonts w:ascii="Arial" w:hAnsi="Arial" w:cs="Arial"/>
              </w:rPr>
            </w:pPr>
          </w:p>
        </w:tc>
        <w:tc>
          <w:tcPr>
            <w:tcW w:w="3333" w:type="dxa"/>
            <w:shd w:val="clear" w:color="auto" w:fill="auto"/>
            <w:tcMar>
              <w:top w:w="72" w:type="dxa"/>
              <w:left w:w="72" w:type="dxa"/>
              <w:bottom w:w="72" w:type="dxa"/>
              <w:right w:w="72" w:type="dxa"/>
            </w:tcMar>
          </w:tcPr>
          <w:p w14:paraId="5FD0C0FC"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1451" w:type="dxa"/>
            <w:shd w:val="clear" w:color="auto" w:fill="auto"/>
            <w:tcMar>
              <w:top w:w="72" w:type="dxa"/>
              <w:left w:w="72" w:type="dxa"/>
              <w:bottom w:w="72" w:type="dxa"/>
              <w:right w:w="72" w:type="dxa"/>
            </w:tcMar>
          </w:tcPr>
          <w:p w14:paraId="668863AE"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3886" w:type="dxa"/>
            <w:shd w:val="clear" w:color="auto" w:fill="auto"/>
            <w:tcMar>
              <w:top w:w="72" w:type="dxa"/>
              <w:left w:w="72" w:type="dxa"/>
              <w:bottom w:w="72" w:type="dxa"/>
              <w:right w:w="72" w:type="dxa"/>
            </w:tcMar>
          </w:tcPr>
          <w:p w14:paraId="1964E5C7"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2705" w:type="dxa"/>
            <w:shd w:val="clear" w:color="auto" w:fill="auto"/>
          </w:tcPr>
          <w:p w14:paraId="4ECFB56B"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r>
      <w:tr w:rsidR="00F009FD" w:rsidRPr="00A269A4" w14:paraId="12C6CDF4" w14:textId="77777777" w:rsidTr="00A269A4">
        <w:tc>
          <w:tcPr>
            <w:tcW w:w="3025" w:type="dxa"/>
            <w:shd w:val="clear" w:color="auto" w:fill="auto"/>
            <w:tcMar>
              <w:top w:w="72" w:type="dxa"/>
              <w:left w:w="72" w:type="dxa"/>
              <w:bottom w:w="72" w:type="dxa"/>
              <w:right w:w="72" w:type="dxa"/>
            </w:tcMar>
          </w:tcPr>
          <w:p w14:paraId="05E20C86" w14:textId="77777777" w:rsidR="00307501" w:rsidRPr="00466A61" w:rsidRDefault="00307501" w:rsidP="00A269A4">
            <w:pPr>
              <w:widowControl w:val="0"/>
              <w:spacing w:after="0" w:line="240" w:lineRule="atLeast"/>
              <w:rPr>
                <w:rFonts w:ascii="Arial" w:hAnsi="Arial" w:cs="Arial"/>
              </w:rPr>
            </w:pPr>
          </w:p>
        </w:tc>
        <w:tc>
          <w:tcPr>
            <w:tcW w:w="3333" w:type="dxa"/>
            <w:shd w:val="clear" w:color="auto" w:fill="auto"/>
            <w:tcMar>
              <w:top w:w="72" w:type="dxa"/>
              <w:left w:w="72" w:type="dxa"/>
              <w:bottom w:w="72" w:type="dxa"/>
              <w:right w:w="72" w:type="dxa"/>
            </w:tcMar>
          </w:tcPr>
          <w:p w14:paraId="4C0711CC"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1451" w:type="dxa"/>
            <w:shd w:val="clear" w:color="auto" w:fill="auto"/>
            <w:tcMar>
              <w:top w:w="72" w:type="dxa"/>
              <w:left w:w="72" w:type="dxa"/>
              <w:bottom w:w="72" w:type="dxa"/>
              <w:right w:w="72" w:type="dxa"/>
            </w:tcMar>
          </w:tcPr>
          <w:p w14:paraId="4642A3E3"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3886" w:type="dxa"/>
            <w:shd w:val="clear" w:color="auto" w:fill="auto"/>
            <w:tcMar>
              <w:top w:w="72" w:type="dxa"/>
              <w:left w:w="72" w:type="dxa"/>
              <w:bottom w:w="72" w:type="dxa"/>
              <w:right w:w="72" w:type="dxa"/>
            </w:tcMar>
          </w:tcPr>
          <w:p w14:paraId="05962112"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c>
          <w:tcPr>
            <w:tcW w:w="2705" w:type="dxa"/>
            <w:shd w:val="clear" w:color="auto" w:fill="auto"/>
          </w:tcPr>
          <w:p w14:paraId="6B7F6EB4" w14:textId="77777777" w:rsidR="00307501" w:rsidRPr="00466A61" w:rsidRDefault="00307501" w:rsidP="00A269A4">
            <w:pPr>
              <w:widowControl w:val="0"/>
              <w:tabs>
                <w:tab w:val="left" w:pos="-1800"/>
                <w:tab w:val="left" w:pos="-1080"/>
                <w:tab w:val="left" w:pos="-360"/>
              </w:tabs>
              <w:spacing w:after="0" w:line="240" w:lineRule="atLeast"/>
              <w:rPr>
                <w:rFonts w:ascii="Arial" w:hAnsi="Arial" w:cs="Arial"/>
              </w:rPr>
            </w:pPr>
          </w:p>
        </w:tc>
      </w:tr>
      <w:tr w:rsidR="00F009FD" w:rsidRPr="00A269A4" w14:paraId="75E40EF4" w14:textId="77777777" w:rsidTr="00A269A4">
        <w:tc>
          <w:tcPr>
            <w:tcW w:w="3025" w:type="dxa"/>
            <w:shd w:val="clear" w:color="auto" w:fill="auto"/>
            <w:tcMar>
              <w:top w:w="72" w:type="dxa"/>
              <w:left w:w="72" w:type="dxa"/>
              <w:bottom w:w="72" w:type="dxa"/>
              <w:right w:w="72" w:type="dxa"/>
            </w:tcMar>
          </w:tcPr>
          <w:p w14:paraId="6FD7C61B" w14:textId="77777777" w:rsidR="00307501" w:rsidRPr="000046E9" w:rsidRDefault="00307501" w:rsidP="00A269A4">
            <w:pPr>
              <w:widowControl w:val="0"/>
              <w:spacing w:after="0" w:line="240" w:lineRule="atLeast"/>
              <w:rPr>
                <w:rFonts w:ascii="Arial" w:hAnsi="Arial" w:cs="Arial"/>
              </w:rPr>
            </w:pPr>
          </w:p>
        </w:tc>
        <w:tc>
          <w:tcPr>
            <w:tcW w:w="3333" w:type="dxa"/>
            <w:shd w:val="clear" w:color="auto" w:fill="auto"/>
            <w:tcMar>
              <w:top w:w="72" w:type="dxa"/>
              <w:left w:w="72" w:type="dxa"/>
              <w:bottom w:w="72" w:type="dxa"/>
              <w:right w:w="72" w:type="dxa"/>
            </w:tcMar>
          </w:tcPr>
          <w:p w14:paraId="43D7EA0D" w14:textId="77777777" w:rsidR="00307501" w:rsidRPr="000046E9" w:rsidRDefault="00307501" w:rsidP="00A269A4">
            <w:pPr>
              <w:widowControl w:val="0"/>
              <w:tabs>
                <w:tab w:val="left" w:pos="-1800"/>
                <w:tab w:val="left" w:pos="-1080"/>
                <w:tab w:val="left" w:pos="-360"/>
              </w:tabs>
              <w:spacing w:after="0" w:line="240" w:lineRule="atLeast"/>
              <w:rPr>
                <w:rFonts w:ascii="Arial" w:hAnsi="Arial" w:cs="Arial"/>
              </w:rPr>
            </w:pPr>
          </w:p>
        </w:tc>
        <w:tc>
          <w:tcPr>
            <w:tcW w:w="1451" w:type="dxa"/>
            <w:shd w:val="clear" w:color="auto" w:fill="auto"/>
            <w:tcMar>
              <w:top w:w="72" w:type="dxa"/>
              <w:left w:w="72" w:type="dxa"/>
              <w:bottom w:w="72" w:type="dxa"/>
              <w:right w:w="72" w:type="dxa"/>
            </w:tcMar>
          </w:tcPr>
          <w:p w14:paraId="4D3AD275" w14:textId="77777777" w:rsidR="00307501" w:rsidRPr="000046E9" w:rsidRDefault="00307501" w:rsidP="00A269A4">
            <w:pPr>
              <w:widowControl w:val="0"/>
              <w:tabs>
                <w:tab w:val="left" w:pos="-1800"/>
                <w:tab w:val="left" w:pos="-1080"/>
                <w:tab w:val="left" w:pos="-360"/>
              </w:tabs>
              <w:spacing w:after="0" w:line="240" w:lineRule="atLeast"/>
              <w:rPr>
                <w:rFonts w:ascii="Arial" w:hAnsi="Arial" w:cs="Arial"/>
              </w:rPr>
            </w:pPr>
          </w:p>
        </w:tc>
        <w:tc>
          <w:tcPr>
            <w:tcW w:w="3886" w:type="dxa"/>
            <w:shd w:val="clear" w:color="auto" w:fill="auto"/>
            <w:tcMar>
              <w:top w:w="72" w:type="dxa"/>
              <w:left w:w="72" w:type="dxa"/>
              <w:bottom w:w="72" w:type="dxa"/>
              <w:right w:w="72" w:type="dxa"/>
            </w:tcMar>
          </w:tcPr>
          <w:p w14:paraId="64A8B542" w14:textId="77777777" w:rsidR="00307501" w:rsidRPr="000046E9" w:rsidRDefault="00307501" w:rsidP="00A269A4">
            <w:pPr>
              <w:widowControl w:val="0"/>
              <w:tabs>
                <w:tab w:val="left" w:pos="-1800"/>
                <w:tab w:val="left" w:pos="-1080"/>
                <w:tab w:val="left" w:pos="-360"/>
              </w:tabs>
              <w:spacing w:after="0" w:line="240" w:lineRule="atLeast"/>
              <w:rPr>
                <w:rFonts w:ascii="Arial" w:hAnsi="Arial" w:cs="Arial"/>
              </w:rPr>
            </w:pPr>
          </w:p>
        </w:tc>
        <w:tc>
          <w:tcPr>
            <w:tcW w:w="2705" w:type="dxa"/>
            <w:shd w:val="clear" w:color="auto" w:fill="auto"/>
          </w:tcPr>
          <w:p w14:paraId="373E8E40" w14:textId="77777777" w:rsidR="00307501" w:rsidRPr="000046E9" w:rsidRDefault="00307501" w:rsidP="00A269A4">
            <w:pPr>
              <w:widowControl w:val="0"/>
              <w:tabs>
                <w:tab w:val="left" w:pos="-1800"/>
                <w:tab w:val="left" w:pos="-1080"/>
                <w:tab w:val="left" w:pos="-360"/>
              </w:tabs>
              <w:spacing w:after="0" w:line="240" w:lineRule="atLeast"/>
              <w:rPr>
                <w:rFonts w:ascii="Arial" w:hAnsi="Arial" w:cs="Arial"/>
              </w:rPr>
            </w:pPr>
          </w:p>
        </w:tc>
      </w:tr>
    </w:tbl>
    <w:p w14:paraId="491EA173" w14:textId="77777777" w:rsidR="00307501" w:rsidRDefault="00307501" w:rsidP="00F3317A">
      <w:pPr>
        <w:rPr>
          <w:rFonts w:ascii="Arial" w:hAnsi="Arial" w:cs="Arial"/>
          <w:sz w:val="24"/>
          <w:szCs w:val="24"/>
        </w:rPr>
      </w:pPr>
    </w:p>
    <w:p w14:paraId="37248787" w14:textId="77777777" w:rsidR="007D5891" w:rsidRPr="002339B1" w:rsidRDefault="007D5891" w:rsidP="00F3317A">
      <w:pPr>
        <w:rPr>
          <w:rFonts w:ascii="Arial" w:hAnsi="Arial" w:cs="Arial"/>
          <w:sz w:val="24"/>
          <w:szCs w:val="24"/>
        </w:rPr>
      </w:pPr>
    </w:p>
    <w:sectPr w:rsidR="007D5891" w:rsidRPr="002339B1" w:rsidSect="008150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5118B"/>
    <w:multiLevelType w:val="hybridMultilevel"/>
    <w:tmpl w:val="471C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75962"/>
    <w:multiLevelType w:val="hybridMultilevel"/>
    <w:tmpl w:val="90FA53D6"/>
    <w:lvl w:ilvl="0" w:tplc="C36CB9F0">
      <w:start w:val="1"/>
      <w:numFmt w:val="bullet"/>
      <w:lvlText w:val="o"/>
      <w:lvlJc w:val="left"/>
      <w:pPr>
        <w:tabs>
          <w:tab w:val="num" w:pos="720"/>
        </w:tabs>
        <w:ind w:left="720" w:hanging="360"/>
      </w:pPr>
      <w:rPr>
        <w:rFonts w:ascii="Courier New" w:hAnsi="Courier New" w:hint="default"/>
      </w:rPr>
    </w:lvl>
    <w:lvl w:ilvl="1" w:tplc="A8404F1E">
      <w:start w:val="1"/>
      <w:numFmt w:val="bullet"/>
      <w:lvlText w:val="o"/>
      <w:lvlJc w:val="left"/>
      <w:pPr>
        <w:tabs>
          <w:tab w:val="num" w:pos="1440"/>
        </w:tabs>
        <w:ind w:left="1440" w:hanging="360"/>
      </w:pPr>
      <w:rPr>
        <w:rFonts w:ascii="Courier New" w:hAnsi="Courier New" w:hint="default"/>
      </w:rPr>
    </w:lvl>
    <w:lvl w:ilvl="2" w:tplc="BB4615B8" w:tentative="1">
      <w:start w:val="1"/>
      <w:numFmt w:val="bullet"/>
      <w:lvlText w:val="o"/>
      <w:lvlJc w:val="left"/>
      <w:pPr>
        <w:tabs>
          <w:tab w:val="num" w:pos="2160"/>
        </w:tabs>
        <w:ind w:left="2160" w:hanging="360"/>
      </w:pPr>
      <w:rPr>
        <w:rFonts w:ascii="Courier New" w:hAnsi="Courier New" w:hint="default"/>
      </w:rPr>
    </w:lvl>
    <w:lvl w:ilvl="3" w:tplc="AE08E29C" w:tentative="1">
      <w:start w:val="1"/>
      <w:numFmt w:val="bullet"/>
      <w:lvlText w:val="o"/>
      <w:lvlJc w:val="left"/>
      <w:pPr>
        <w:tabs>
          <w:tab w:val="num" w:pos="2880"/>
        </w:tabs>
        <w:ind w:left="2880" w:hanging="360"/>
      </w:pPr>
      <w:rPr>
        <w:rFonts w:ascii="Courier New" w:hAnsi="Courier New" w:hint="default"/>
      </w:rPr>
    </w:lvl>
    <w:lvl w:ilvl="4" w:tplc="00C84D7C" w:tentative="1">
      <w:start w:val="1"/>
      <w:numFmt w:val="bullet"/>
      <w:lvlText w:val="o"/>
      <w:lvlJc w:val="left"/>
      <w:pPr>
        <w:tabs>
          <w:tab w:val="num" w:pos="3600"/>
        </w:tabs>
        <w:ind w:left="3600" w:hanging="360"/>
      </w:pPr>
      <w:rPr>
        <w:rFonts w:ascii="Courier New" w:hAnsi="Courier New" w:hint="default"/>
      </w:rPr>
    </w:lvl>
    <w:lvl w:ilvl="5" w:tplc="FDFAF3B0" w:tentative="1">
      <w:start w:val="1"/>
      <w:numFmt w:val="bullet"/>
      <w:lvlText w:val="o"/>
      <w:lvlJc w:val="left"/>
      <w:pPr>
        <w:tabs>
          <w:tab w:val="num" w:pos="4320"/>
        </w:tabs>
        <w:ind w:left="4320" w:hanging="360"/>
      </w:pPr>
      <w:rPr>
        <w:rFonts w:ascii="Courier New" w:hAnsi="Courier New" w:hint="default"/>
      </w:rPr>
    </w:lvl>
    <w:lvl w:ilvl="6" w:tplc="591E2AB0" w:tentative="1">
      <w:start w:val="1"/>
      <w:numFmt w:val="bullet"/>
      <w:lvlText w:val="o"/>
      <w:lvlJc w:val="left"/>
      <w:pPr>
        <w:tabs>
          <w:tab w:val="num" w:pos="5040"/>
        </w:tabs>
        <w:ind w:left="5040" w:hanging="360"/>
      </w:pPr>
      <w:rPr>
        <w:rFonts w:ascii="Courier New" w:hAnsi="Courier New" w:hint="default"/>
      </w:rPr>
    </w:lvl>
    <w:lvl w:ilvl="7" w:tplc="2DF80EC4" w:tentative="1">
      <w:start w:val="1"/>
      <w:numFmt w:val="bullet"/>
      <w:lvlText w:val="o"/>
      <w:lvlJc w:val="left"/>
      <w:pPr>
        <w:tabs>
          <w:tab w:val="num" w:pos="5760"/>
        </w:tabs>
        <w:ind w:left="5760" w:hanging="360"/>
      </w:pPr>
      <w:rPr>
        <w:rFonts w:ascii="Courier New" w:hAnsi="Courier New" w:hint="default"/>
      </w:rPr>
    </w:lvl>
    <w:lvl w:ilvl="8" w:tplc="B23C47C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1F78684B"/>
    <w:multiLevelType w:val="hybridMultilevel"/>
    <w:tmpl w:val="B860E8B6"/>
    <w:lvl w:ilvl="0" w:tplc="20FA8A0E">
      <w:start w:val="1"/>
      <w:numFmt w:val="bullet"/>
      <w:lvlText w:val="•"/>
      <w:lvlJc w:val="left"/>
      <w:pPr>
        <w:tabs>
          <w:tab w:val="num" w:pos="720"/>
        </w:tabs>
        <w:ind w:left="720" w:hanging="360"/>
      </w:pPr>
      <w:rPr>
        <w:rFonts w:ascii="Arial" w:hAnsi="Arial" w:hint="default"/>
      </w:rPr>
    </w:lvl>
    <w:lvl w:ilvl="1" w:tplc="E3E8ED90" w:tentative="1">
      <w:start w:val="1"/>
      <w:numFmt w:val="bullet"/>
      <w:lvlText w:val="•"/>
      <w:lvlJc w:val="left"/>
      <w:pPr>
        <w:tabs>
          <w:tab w:val="num" w:pos="1440"/>
        </w:tabs>
        <w:ind w:left="1440" w:hanging="360"/>
      </w:pPr>
      <w:rPr>
        <w:rFonts w:ascii="Arial" w:hAnsi="Arial" w:hint="default"/>
      </w:rPr>
    </w:lvl>
    <w:lvl w:ilvl="2" w:tplc="510CA542" w:tentative="1">
      <w:start w:val="1"/>
      <w:numFmt w:val="bullet"/>
      <w:lvlText w:val="•"/>
      <w:lvlJc w:val="left"/>
      <w:pPr>
        <w:tabs>
          <w:tab w:val="num" w:pos="2160"/>
        </w:tabs>
        <w:ind w:left="2160" w:hanging="360"/>
      </w:pPr>
      <w:rPr>
        <w:rFonts w:ascii="Arial" w:hAnsi="Arial" w:hint="default"/>
      </w:rPr>
    </w:lvl>
    <w:lvl w:ilvl="3" w:tplc="6BCA7F94" w:tentative="1">
      <w:start w:val="1"/>
      <w:numFmt w:val="bullet"/>
      <w:lvlText w:val="•"/>
      <w:lvlJc w:val="left"/>
      <w:pPr>
        <w:tabs>
          <w:tab w:val="num" w:pos="2880"/>
        </w:tabs>
        <w:ind w:left="2880" w:hanging="360"/>
      </w:pPr>
      <w:rPr>
        <w:rFonts w:ascii="Arial" w:hAnsi="Arial" w:hint="default"/>
      </w:rPr>
    </w:lvl>
    <w:lvl w:ilvl="4" w:tplc="B19EAD30" w:tentative="1">
      <w:start w:val="1"/>
      <w:numFmt w:val="bullet"/>
      <w:lvlText w:val="•"/>
      <w:lvlJc w:val="left"/>
      <w:pPr>
        <w:tabs>
          <w:tab w:val="num" w:pos="3600"/>
        </w:tabs>
        <w:ind w:left="3600" w:hanging="360"/>
      </w:pPr>
      <w:rPr>
        <w:rFonts w:ascii="Arial" w:hAnsi="Arial" w:hint="default"/>
      </w:rPr>
    </w:lvl>
    <w:lvl w:ilvl="5" w:tplc="7CE0296C" w:tentative="1">
      <w:start w:val="1"/>
      <w:numFmt w:val="bullet"/>
      <w:lvlText w:val="•"/>
      <w:lvlJc w:val="left"/>
      <w:pPr>
        <w:tabs>
          <w:tab w:val="num" w:pos="4320"/>
        </w:tabs>
        <w:ind w:left="4320" w:hanging="360"/>
      </w:pPr>
      <w:rPr>
        <w:rFonts w:ascii="Arial" w:hAnsi="Arial" w:hint="default"/>
      </w:rPr>
    </w:lvl>
    <w:lvl w:ilvl="6" w:tplc="591C121E" w:tentative="1">
      <w:start w:val="1"/>
      <w:numFmt w:val="bullet"/>
      <w:lvlText w:val="•"/>
      <w:lvlJc w:val="left"/>
      <w:pPr>
        <w:tabs>
          <w:tab w:val="num" w:pos="5040"/>
        </w:tabs>
        <w:ind w:left="5040" w:hanging="360"/>
      </w:pPr>
      <w:rPr>
        <w:rFonts w:ascii="Arial" w:hAnsi="Arial" w:hint="default"/>
      </w:rPr>
    </w:lvl>
    <w:lvl w:ilvl="7" w:tplc="89921F5C" w:tentative="1">
      <w:start w:val="1"/>
      <w:numFmt w:val="bullet"/>
      <w:lvlText w:val="•"/>
      <w:lvlJc w:val="left"/>
      <w:pPr>
        <w:tabs>
          <w:tab w:val="num" w:pos="5760"/>
        </w:tabs>
        <w:ind w:left="5760" w:hanging="360"/>
      </w:pPr>
      <w:rPr>
        <w:rFonts w:ascii="Arial" w:hAnsi="Arial" w:hint="default"/>
      </w:rPr>
    </w:lvl>
    <w:lvl w:ilvl="8" w:tplc="5D68BE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C04FB"/>
    <w:multiLevelType w:val="hybridMultilevel"/>
    <w:tmpl w:val="7CC074B6"/>
    <w:lvl w:ilvl="0" w:tplc="C7DAAEE6">
      <w:start w:val="1"/>
      <w:numFmt w:val="bullet"/>
      <w:lvlText w:val="o"/>
      <w:lvlJc w:val="left"/>
      <w:pPr>
        <w:tabs>
          <w:tab w:val="num" w:pos="720"/>
        </w:tabs>
        <w:ind w:left="720" w:hanging="360"/>
      </w:pPr>
      <w:rPr>
        <w:rFonts w:ascii="Courier New" w:hAnsi="Courier New" w:hint="default"/>
      </w:rPr>
    </w:lvl>
    <w:lvl w:ilvl="1" w:tplc="495A66B4">
      <w:start w:val="1"/>
      <w:numFmt w:val="bullet"/>
      <w:lvlText w:val="o"/>
      <w:lvlJc w:val="left"/>
      <w:pPr>
        <w:tabs>
          <w:tab w:val="num" w:pos="1440"/>
        </w:tabs>
        <w:ind w:left="1440" w:hanging="360"/>
      </w:pPr>
      <w:rPr>
        <w:rFonts w:ascii="Courier New" w:hAnsi="Courier New" w:hint="default"/>
      </w:rPr>
    </w:lvl>
    <w:lvl w:ilvl="2" w:tplc="6F7A26C4" w:tentative="1">
      <w:start w:val="1"/>
      <w:numFmt w:val="bullet"/>
      <w:lvlText w:val="o"/>
      <w:lvlJc w:val="left"/>
      <w:pPr>
        <w:tabs>
          <w:tab w:val="num" w:pos="2160"/>
        </w:tabs>
        <w:ind w:left="2160" w:hanging="360"/>
      </w:pPr>
      <w:rPr>
        <w:rFonts w:ascii="Courier New" w:hAnsi="Courier New" w:hint="default"/>
      </w:rPr>
    </w:lvl>
    <w:lvl w:ilvl="3" w:tplc="A8569742" w:tentative="1">
      <w:start w:val="1"/>
      <w:numFmt w:val="bullet"/>
      <w:lvlText w:val="o"/>
      <w:lvlJc w:val="left"/>
      <w:pPr>
        <w:tabs>
          <w:tab w:val="num" w:pos="2880"/>
        </w:tabs>
        <w:ind w:left="2880" w:hanging="360"/>
      </w:pPr>
      <w:rPr>
        <w:rFonts w:ascii="Courier New" w:hAnsi="Courier New" w:hint="default"/>
      </w:rPr>
    </w:lvl>
    <w:lvl w:ilvl="4" w:tplc="3D3ED336" w:tentative="1">
      <w:start w:val="1"/>
      <w:numFmt w:val="bullet"/>
      <w:lvlText w:val="o"/>
      <w:lvlJc w:val="left"/>
      <w:pPr>
        <w:tabs>
          <w:tab w:val="num" w:pos="3600"/>
        </w:tabs>
        <w:ind w:left="3600" w:hanging="360"/>
      </w:pPr>
      <w:rPr>
        <w:rFonts w:ascii="Courier New" w:hAnsi="Courier New" w:hint="default"/>
      </w:rPr>
    </w:lvl>
    <w:lvl w:ilvl="5" w:tplc="5730364C" w:tentative="1">
      <w:start w:val="1"/>
      <w:numFmt w:val="bullet"/>
      <w:lvlText w:val="o"/>
      <w:lvlJc w:val="left"/>
      <w:pPr>
        <w:tabs>
          <w:tab w:val="num" w:pos="4320"/>
        </w:tabs>
        <w:ind w:left="4320" w:hanging="360"/>
      </w:pPr>
      <w:rPr>
        <w:rFonts w:ascii="Courier New" w:hAnsi="Courier New" w:hint="default"/>
      </w:rPr>
    </w:lvl>
    <w:lvl w:ilvl="6" w:tplc="54C0B8AA" w:tentative="1">
      <w:start w:val="1"/>
      <w:numFmt w:val="bullet"/>
      <w:lvlText w:val="o"/>
      <w:lvlJc w:val="left"/>
      <w:pPr>
        <w:tabs>
          <w:tab w:val="num" w:pos="5040"/>
        </w:tabs>
        <w:ind w:left="5040" w:hanging="360"/>
      </w:pPr>
      <w:rPr>
        <w:rFonts w:ascii="Courier New" w:hAnsi="Courier New" w:hint="default"/>
      </w:rPr>
    </w:lvl>
    <w:lvl w:ilvl="7" w:tplc="CF98BB42" w:tentative="1">
      <w:start w:val="1"/>
      <w:numFmt w:val="bullet"/>
      <w:lvlText w:val="o"/>
      <w:lvlJc w:val="left"/>
      <w:pPr>
        <w:tabs>
          <w:tab w:val="num" w:pos="5760"/>
        </w:tabs>
        <w:ind w:left="5760" w:hanging="360"/>
      </w:pPr>
      <w:rPr>
        <w:rFonts w:ascii="Courier New" w:hAnsi="Courier New" w:hint="default"/>
      </w:rPr>
    </w:lvl>
    <w:lvl w:ilvl="8" w:tplc="6AC22F70"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23F535D2"/>
    <w:multiLevelType w:val="hybridMultilevel"/>
    <w:tmpl w:val="EBA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96A62"/>
    <w:multiLevelType w:val="hybridMultilevel"/>
    <w:tmpl w:val="141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31852"/>
    <w:multiLevelType w:val="hybridMultilevel"/>
    <w:tmpl w:val="8EE2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C2F9A"/>
    <w:multiLevelType w:val="hybridMultilevel"/>
    <w:tmpl w:val="A8101346"/>
    <w:lvl w:ilvl="0" w:tplc="A8E62EAA">
      <w:start w:val="1"/>
      <w:numFmt w:val="bullet"/>
      <w:lvlText w:val="o"/>
      <w:lvlJc w:val="left"/>
      <w:pPr>
        <w:tabs>
          <w:tab w:val="num" w:pos="720"/>
        </w:tabs>
        <w:ind w:left="720" w:hanging="360"/>
      </w:pPr>
      <w:rPr>
        <w:rFonts w:ascii="Courier New" w:hAnsi="Courier New" w:hint="default"/>
      </w:rPr>
    </w:lvl>
    <w:lvl w:ilvl="1" w:tplc="8EEC7FF4">
      <w:start w:val="1"/>
      <w:numFmt w:val="bullet"/>
      <w:lvlText w:val="o"/>
      <w:lvlJc w:val="left"/>
      <w:pPr>
        <w:tabs>
          <w:tab w:val="num" w:pos="1440"/>
        </w:tabs>
        <w:ind w:left="1440" w:hanging="360"/>
      </w:pPr>
      <w:rPr>
        <w:rFonts w:ascii="Courier New" w:hAnsi="Courier New" w:hint="default"/>
      </w:rPr>
    </w:lvl>
    <w:lvl w:ilvl="2" w:tplc="50DC793A" w:tentative="1">
      <w:start w:val="1"/>
      <w:numFmt w:val="bullet"/>
      <w:lvlText w:val="o"/>
      <w:lvlJc w:val="left"/>
      <w:pPr>
        <w:tabs>
          <w:tab w:val="num" w:pos="2160"/>
        </w:tabs>
        <w:ind w:left="2160" w:hanging="360"/>
      </w:pPr>
      <w:rPr>
        <w:rFonts w:ascii="Courier New" w:hAnsi="Courier New" w:hint="default"/>
      </w:rPr>
    </w:lvl>
    <w:lvl w:ilvl="3" w:tplc="3200AA18" w:tentative="1">
      <w:start w:val="1"/>
      <w:numFmt w:val="bullet"/>
      <w:lvlText w:val="o"/>
      <w:lvlJc w:val="left"/>
      <w:pPr>
        <w:tabs>
          <w:tab w:val="num" w:pos="2880"/>
        </w:tabs>
        <w:ind w:left="2880" w:hanging="360"/>
      </w:pPr>
      <w:rPr>
        <w:rFonts w:ascii="Courier New" w:hAnsi="Courier New" w:hint="default"/>
      </w:rPr>
    </w:lvl>
    <w:lvl w:ilvl="4" w:tplc="EA1836B0" w:tentative="1">
      <w:start w:val="1"/>
      <w:numFmt w:val="bullet"/>
      <w:lvlText w:val="o"/>
      <w:lvlJc w:val="left"/>
      <w:pPr>
        <w:tabs>
          <w:tab w:val="num" w:pos="3600"/>
        </w:tabs>
        <w:ind w:left="3600" w:hanging="360"/>
      </w:pPr>
      <w:rPr>
        <w:rFonts w:ascii="Courier New" w:hAnsi="Courier New" w:hint="default"/>
      </w:rPr>
    </w:lvl>
    <w:lvl w:ilvl="5" w:tplc="8A2C2D40" w:tentative="1">
      <w:start w:val="1"/>
      <w:numFmt w:val="bullet"/>
      <w:lvlText w:val="o"/>
      <w:lvlJc w:val="left"/>
      <w:pPr>
        <w:tabs>
          <w:tab w:val="num" w:pos="4320"/>
        </w:tabs>
        <w:ind w:left="4320" w:hanging="360"/>
      </w:pPr>
      <w:rPr>
        <w:rFonts w:ascii="Courier New" w:hAnsi="Courier New" w:hint="default"/>
      </w:rPr>
    </w:lvl>
    <w:lvl w:ilvl="6" w:tplc="5756F322" w:tentative="1">
      <w:start w:val="1"/>
      <w:numFmt w:val="bullet"/>
      <w:lvlText w:val="o"/>
      <w:lvlJc w:val="left"/>
      <w:pPr>
        <w:tabs>
          <w:tab w:val="num" w:pos="5040"/>
        </w:tabs>
        <w:ind w:left="5040" w:hanging="360"/>
      </w:pPr>
      <w:rPr>
        <w:rFonts w:ascii="Courier New" w:hAnsi="Courier New" w:hint="default"/>
      </w:rPr>
    </w:lvl>
    <w:lvl w:ilvl="7" w:tplc="0570DADC" w:tentative="1">
      <w:start w:val="1"/>
      <w:numFmt w:val="bullet"/>
      <w:lvlText w:val="o"/>
      <w:lvlJc w:val="left"/>
      <w:pPr>
        <w:tabs>
          <w:tab w:val="num" w:pos="5760"/>
        </w:tabs>
        <w:ind w:left="5760" w:hanging="360"/>
      </w:pPr>
      <w:rPr>
        <w:rFonts w:ascii="Courier New" w:hAnsi="Courier New" w:hint="default"/>
      </w:rPr>
    </w:lvl>
    <w:lvl w:ilvl="8" w:tplc="A8B0D70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64A67F7B"/>
    <w:multiLevelType w:val="hybridMultilevel"/>
    <w:tmpl w:val="BD9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B41B9E"/>
    <w:multiLevelType w:val="hybridMultilevel"/>
    <w:tmpl w:val="72EAD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7407977">
    <w:abstractNumId w:val="2"/>
  </w:num>
  <w:num w:numId="2" w16cid:durableId="1971475846">
    <w:abstractNumId w:val="9"/>
  </w:num>
  <w:num w:numId="3" w16cid:durableId="1191651745">
    <w:abstractNumId w:val="0"/>
  </w:num>
  <w:num w:numId="4" w16cid:durableId="1383672624">
    <w:abstractNumId w:val="3"/>
  </w:num>
  <w:num w:numId="5" w16cid:durableId="194468983">
    <w:abstractNumId w:val="1"/>
  </w:num>
  <w:num w:numId="6" w16cid:durableId="2110275097">
    <w:abstractNumId w:val="7"/>
  </w:num>
  <w:num w:numId="7" w16cid:durableId="292294306">
    <w:abstractNumId w:val="8"/>
  </w:num>
  <w:num w:numId="8" w16cid:durableId="155999690">
    <w:abstractNumId w:val="5"/>
  </w:num>
  <w:num w:numId="9" w16cid:durableId="1229340404">
    <w:abstractNumId w:val="4"/>
  </w:num>
  <w:num w:numId="10" w16cid:durableId="1167674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A63"/>
    <w:rsid w:val="00001B64"/>
    <w:rsid w:val="000046E9"/>
    <w:rsid w:val="00070E4A"/>
    <w:rsid w:val="0008318B"/>
    <w:rsid w:val="001322D1"/>
    <w:rsid w:val="00140E21"/>
    <w:rsid w:val="001D614E"/>
    <w:rsid w:val="001F3510"/>
    <w:rsid w:val="00217653"/>
    <w:rsid w:val="002339B1"/>
    <w:rsid w:val="00262105"/>
    <w:rsid w:val="002622E2"/>
    <w:rsid w:val="002A03FC"/>
    <w:rsid w:val="002B1975"/>
    <w:rsid w:val="002B1B70"/>
    <w:rsid w:val="002D66AA"/>
    <w:rsid w:val="002F0C27"/>
    <w:rsid w:val="00307501"/>
    <w:rsid w:val="00317AD8"/>
    <w:rsid w:val="0033336D"/>
    <w:rsid w:val="00384944"/>
    <w:rsid w:val="003B4D2D"/>
    <w:rsid w:val="00420DA7"/>
    <w:rsid w:val="00440481"/>
    <w:rsid w:val="00466A61"/>
    <w:rsid w:val="00472D6A"/>
    <w:rsid w:val="004844B9"/>
    <w:rsid w:val="00523AD8"/>
    <w:rsid w:val="00525169"/>
    <w:rsid w:val="005446DB"/>
    <w:rsid w:val="00567656"/>
    <w:rsid w:val="005B626E"/>
    <w:rsid w:val="005C1AF6"/>
    <w:rsid w:val="005D1681"/>
    <w:rsid w:val="00631A86"/>
    <w:rsid w:val="00656EA0"/>
    <w:rsid w:val="00657804"/>
    <w:rsid w:val="00695F9E"/>
    <w:rsid w:val="006A1C9C"/>
    <w:rsid w:val="006F54AA"/>
    <w:rsid w:val="007022C1"/>
    <w:rsid w:val="00722F69"/>
    <w:rsid w:val="00736B92"/>
    <w:rsid w:val="00744083"/>
    <w:rsid w:val="007724F2"/>
    <w:rsid w:val="007768A8"/>
    <w:rsid w:val="007D5891"/>
    <w:rsid w:val="00800CA6"/>
    <w:rsid w:val="00815058"/>
    <w:rsid w:val="008339DD"/>
    <w:rsid w:val="00874A96"/>
    <w:rsid w:val="008B1732"/>
    <w:rsid w:val="008F36EF"/>
    <w:rsid w:val="008F3882"/>
    <w:rsid w:val="00935344"/>
    <w:rsid w:val="009B24FD"/>
    <w:rsid w:val="009B5B0F"/>
    <w:rsid w:val="009C4B13"/>
    <w:rsid w:val="009F1681"/>
    <w:rsid w:val="00A03017"/>
    <w:rsid w:val="00A0358A"/>
    <w:rsid w:val="00A269A4"/>
    <w:rsid w:val="00A4256D"/>
    <w:rsid w:val="00A43DEF"/>
    <w:rsid w:val="00A80C58"/>
    <w:rsid w:val="00A81E75"/>
    <w:rsid w:val="00A86773"/>
    <w:rsid w:val="00A915EF"/>
    <w:rsid w:val="00A96FAA"/>
    <w:rsid w:val="00AB0751"/>
    <w:rsid w:val="00AD7F21"/>
    <w:rsid w:val="00B76AA3"/>
    <w:rsid w:val="00B76DC9"/>
    <w:rsid w:val="00BC458B"/>
    <w:rsid w:val="00C04A29"/>
    <w:rsid w:val="00C15419"/>
    <w:rsid w:val="00C43E85"/>
    <w:rsid w:val="00CC13AA"/>
    <w:rsid w:val="00CC52A2"/>
    <w:rsid w:val="00CF666C"/>
    <w:rsid w:val="00D254A6"/>
    <w:rsid w:val="00DB06A4"/>
    <w:rsid w:val="00DB32F8"/>
    <w:rsid w:val="00E21E08"/>
    <w:rsid w:val="00E61A63"/>
    <w:rsid w:val="00E66C26"/>
    <w:rsid w:val="00E67CFD"/>
    <w:rsid w:val="00E805DA"/>
    <w:rsid w:val="00E81ED8"/>
    <w:rsid w:val="00EA6FCB"/>
    <w:rsid w:val="00F009FD"/>
    <w:rsid w:val="00F3317A"/>
    <w:rsid w:val="00F66769"/>
    <w:rsid w:val="00FB7D12"/>
    <w:rsid w:val="00FB7E2B"/>
    <w:rsid w:val="1F9B6C40"/>
    <w:rsid w:val="23DFF852"/>
    <w:rsid w:val="257BC8B3"/>
    <w:rsid w:val="4B3CF3A3"/>
    <w:rsid w:val="6B9DA3F4"/>
    <w:rsid w:val="7AC616BC"/>
    <w:rsid w:val="7BF9F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67ED"/>
  <w15:chartTrackingRefBased/>
  <w15:docId w15:val="{992FAD10-6C93-CA4B-939D-181585E4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69"/>
    <w:pPr>
      <w:spacing w:after="160" w:line="259" w:lineRule="auto"/>
    </w:pPr>
    <w:rPr>
      <w:sz w:val="22"/>
      <w:szCs w:val="22"/>
    </w:rPr>
  </w:style>
  <w:style w:type="paragraph" w:styleId="Heading1">
    <w:name w:val="heading 1"/>
    <w:basedOn w:val="Normal"/>
    <w:link w:val="Heading1Char"/>
    <w:uiPriority w:val="9"/>
    <w:qFormat/>
    <w:rsid w:val="002B197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F9E"/>
    <w:pPr>
      <w:ind w:left="720"/>
      <w:contextualSpacing/>
    </w:pPr>
  </w:style>
  <w:style w:type="table" w:styleId="TableGrid">
    <w:name w:val="Table Grid"/>
    <w:basedOn w:val="TableNormal"/>
    <w:uiPriority w:val="39"/>
    <w:rsid w:val="00CF6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805DA"/>
    <w:rPr>
      <w:sz w:val="16"/>
      <w:szCs w:val="16"/>
    </w:rPr>
  </w:style>
  <w:style w:type="paragraph" w:styleId="CommentText">
    <w:name w:val="annotation text"/>
    <w:basedOn w:val="Normal"/>
    <w:link w:val="CommentTextChar"/>
    <w:uiPriority w:val="99"/>
    <w:semiHidden/>
    <w:unhideWhenUsed/>
    <w:rsid w:val="00E805DA"/>
    <w:pPr>
      <w:spacing w:line="240" w:lineRule="auto"/>
    </w:pPr>
    <w:rPr>
      <w:sz w:val="20"/>
      <w:szCs w:val="20"/>
    </w:rPr>
  </w:style>
  <w:style w:type="character" w:customStyle="1" w:styleId="CommentTextChar">
    <w:name w:val="Comment Text Char"/>
    <w:link w:val="CommentText"/>
    <w:uiPriority w:val="99"/>
    <w:semiHidden/>
    <w:rsid w:val="00E805DA"/>
    <w:rPr>
      <w:sz w:val="20"/>
      <w:szCs w:val="20"/>
    </w:rPr>
  </w:style>
  <w:style w:type="paragraph" w:styleId="CommentSubject">
    <w:name w:val="annotation subject"/>
    <w:basedOn w:val="CommentText"/>
    <w:next w:val="CommentText"/>
    <w:link w:val="CommentSubjectChar"/>
    <w:uiPriority w:val="99"/>
    <w:semiHidden/>
    <w:unhideWhenUsed/>
    <w:rsid w:val="00E805DA"/>
    <w:rPr>
      <w:b/>
      <w:bCs/>
    </w:rPr>
  </w:style>
  <w:style w:type="character" w:customStyle="1" w:styleId="CommentSubjectChar">
    <w:name w:val="Comment Subject Char"/>
    <w:link w:val="CommentSubject"/>
    <w:uiPriority w:val="99"/>
    <w:semiHidden/>
    <w:rsid w:val="00E805DA"/>
    <w:rPr>
      <w:b/>
      <w:bCs/>
      <w:sz w:val="20"/>
      <w:szCs w:val="20"/>
    </w:rPr>
  </w:style>
  <w:style w:type="paragraph" w:styleId="Revision">
    <w:name w:val="Revision"/>
    <w:hidden/>
    <w:uiPriority w:val="99"/>
    <w:semiHidden/>
    <w:rsid w:val="00E805DA"/>
    <w:rPr>
      <w:sz w:val="22"/>
      <w:szCs w:val="22"/>
    </w:rPr>
  </w:style>
  <w:style w:type="paragraph" w:styleId="BalloonText">
    <w:name w:val="Balloon Text"/>
    <w:basedOn w:val="Normal"/>
    <w:link w:val="BalloonTextChar"/>
    <w:uiPriority w:val="99"/>
    <w:semiHidden/>
    <w:unhideWhenUsed/>
    <w:rsid w:val="0021765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17653"/>
    <w:rPr>
      <w:rFonts w:ascii="Segoe UI" w:hAnsi="Segoe UI" w:cs="Segoe UI"/>
      <w:sz w:val="18"/>
      <w:szCs w:val="18"/>
    </w:rPr>
  </w:style>
  <w:style w:type="paragraph" w:customStyle="1" w:styleId="Default">
    <w:name w:val="Default"/>
    <w:rsid w:val="009F1681"/>
    <w:pPr>
      <w:autoSpaceDE w:val="0"/>
      <w:autoSpaceDN w:val="0"/>
      <w:adjustRightInd w:val="0"/>
    </w:pPr>
    <w:rPr>
      <w:rFonts w:ascii="Lato Black" w:hAnsi="Lato Black" w:cs="Lato Black"/>
      <w:color w:val="000000"/>
      <w:sz w:val="24"/>
      <w:szCs w:val="24"/>
    </w:rPr>
  </w:style>
  <w:style w:type="character" w:customStyle="1" w:styleId="A0">
    <w:name w:val="A0"/>
    <w:uiPriority w:val="99"/>
    <w:rsid w:val="009F1681"/>
    <w:rPr>
      <w:rFonts w:cs="Lato Black"/>
      <w:b/>
      <w:bCs/>
      <w:color w:val="C5050B"/>
      <w:sz w:val="52"/>
      <w:szCs w:val="52"/>
    </w:rPr>
  </w:style>
  <w:style w:type="character" w:customStyle="1" w:styleId="A1">
    <w:name w:val="A1"/>
    <w:uiPriority w:val="99"/>
    <w:rsid w:val="009F1681"/>
    <w:rPr>
      <w:rFonts w:cs="Lato"/>
      <w:color w:val="C5050B"/>
      <w:sz w:val="36"/>
      <w:szCs w:val="36"/>
    </w:rPr>
  </w:style>
  <w:style w:type="character" w:customStyle="1" w:styleId="markvo6w0hevj">
    <w:name w:val="markvo6w0hevj"/>
    <w:basedOn w:val="DefaultParagraphFont"/>
    <w:rsid w:val="009F1681"/>
  </w:style>
  <w:style w:type="character" w:styleId="Hyperlink">
    <w:name w:val="Hyperlink"/>
    <w:uiPriority w:val="99"/>
    <w:unhideWhenUsed/>
    <w:rsid w:val="00656EA0"/>
    <w:rPr>
      <w:color w:val="0563C1"/>
      <w:u w:val="single"/>
    </w:rPr>
  </w:style>
  <w:style w:type="character" w:customStyle="1" w:styleId="Heading1Char">
    <w:name w:val="Heading 1 Char"/>
    <w:link w:val="Heading1"/>
    <w:uiPriority w:val="9"/>
    <w:rsid w:val="002B197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009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8379">
      <w:bodyDiv w:val="1"/>
      <w:marLeft w:val="0"/>
      <w:marRight w:val="0"/>
      <w:marTop w:val="0"/>
      <w:marBottom w:val="0"/>
      <w:divBdr>
        <w:top w:val="none" w:sz="0" w:space="0" w:color="auto"/>
        <w:left w:val="none" w:sz="0" w:space="0" w:color="auto"/>
        <w:bottom w:val="none" w:sz="0" w:space="0" w:color="auto"/>
        <w:right w:val="none" w:sz="0" w:space="0" w:color="auto"/>
      </w:divBdr>
    </w:div>
    <w:div w:id="755519068">
      <w:bodyDiv w:val="1"/>
      <w:marLeft w:val="0"/>
      <w:marRight w:val="0"/>
      <w:marTop w:val="0"/>
      <w:marBottom w:val="0"/>
      <w:divBdr>
        <w:top w:val="none" w:sz="0" w:space="0" w:color="auto"/>
        <w:left w:val="none" w:sz="0" w:space="0" w:color="auto"/>
        <w:bottom w:val="none" w:sz="0" w:space="0" w:color="auto"/>
        <w:right w:val="none" w:sz="0" w:space="0" w:color="auto"/>
      </w:divBdr>
      <w:divsChild>
        <w:div w:id="336152607">
          <w:marLeft w:val="1166"/>
          <w:marRight w:val="0"/>
          <w:marTop w:val="0"/>
          <w:marBottom w:val="0"/>
          <w:divBdr>
            <w:top w:val="none" w:sz="0" w:space="0" w:color="auto"/>
            <w:left w:val="none" w:sz="0" w:space="0" w:color="auto"/>
            <w:bottom w:val="none" w:sz="0" w:space="0" w:color="auto"/>
            <w:right w:val="none" w:sz="0" w:space="0" w:color="auto"/>
          </w:divBdr>
        </w:div>
        <w:div w:id="336856320">
          <w:marLeft w:val="1166"/>
          <w:marRight w:val="0"/>
          <w:marTop w:val="0"/>
          <w:marBottom w:val="0"/>
          <w:divBdr>
            <w:top w:val="none" w:sz="0" w:space="0" w:color="auto"/>
            <w:left w:val="none" w:sz="0" w:space="0" w:color="auto"/>
            <w:bottom w:val="none" w:sz="0" w:space="0" w:color="auto"/>
            <w:right w:val="none" w:sz="0" w:space="0" w:color="auto"/>
          </w:divBdr>
        </w:div>
        <w:div w:id="390421338">
          <w:marLeft w:val="1166"/>
          <w:marRight w:val="0"/>
          <w:marTop w:val="0"/>
          <w:marBottom w:val="0"/>
          <w:divBdr>
            <w:top w:val="none" w:sz="0" w:space="0" w:color="auto"/>
            <w:left w:val="none" w:sz="0" w:space="0" w:color="auto"/>
            <w:bottom w:val="none" w:sz="0" w:space="0" w:color="auto"/>
            <w:right w:val="none" w:sz="0" w:space="0" w:color="auto"/>
          </w:divBdr>
        </w:div>
        <w:div w:id="736977890">
          <w:marLeft w:val="1166"/>
          <w:marRight w:val="0"/>
          <w:marTop w:val="0"/>
          <w:marBottom w:val="0"/>
          <w:divBdr>
            <w:top w:val="none" w:sz="0" w:space="0" w:color="auto"/>
            <w:left w:val="none" w:sz="0" w:space="0" w:color="auto"/>
            <w:bottom w:val="none" w:sz="0" w:space="0" w:color="auto"/>
            <w:right w:val="none" w:sz="0" w:space="0" w:color="auto"/>
          </w:divBdr>
        </w:div>
        <w:div w:id="740756313">
          <w:marLeft w:val="1166"/>
          <w:marRight w:val="0"/>
          <w:marTop w:val="0"/>
          <w:marBottom w:val="0"/>
          <w:divBdr>
            <w:top w:val="none" w:sz="0" w:space="0" w:color="auto"/>
            <w:left w:val="none" w:sz="0" w:space="0" w:color="auto"/>
            <w:bottom w:val="none" w:sz="0" w:space="0" w:color="auto"/>
            <w:right w:val="none" w:sz="0" w:space="0" w:color="auto"/>
          </w:divBdr>
        </w:div>
        <w:div w:id="795367079">
          <w:marLeft w:val="1166"/>
          <w:marRight w:val="0"/>
          <w:marTop w:val="0"/>
          <w:marBottom w:val="0"/>
          <w:divBdr>
            <w:top w:val="none" w:sz="0" w:space="0" w:color="auto"/>
            <w:left w:val="none" w:sz="0" w:space="0" w:color="auto"/>
            <w:bottom w:val="none" w:sz="0" w:space="0" w:color="auto"/>
            <w:right w:val="none" w:sz="0" w:space="0" w:color="auto"/>
          </w:divBdr>
        </w:div>
        <w:div w:id="843473255">
          <w:marLeft w:val="1166"/>
          <w:marRight w:val="0"/>
          <w:marTop w:val="0"/>
          <w:marBottom w:val="0"/>
          <w:divBdr>
            <w:top w:val="none" w:sz="0" w:space="0" w:color="auto"/>
            <w:left w:val="none" w:sz="0" w:space="0" w:color="auto"/>
            <w:bottom w:val="none" w:sz="0" w:space="0" w:color="auto"/>
            <w:right w:val="none" w:sz="0" w:space="0" w:color="auto"/>
          </w:divBdr>
        </w:div>
        <w:div w:id="938218560">
          <w:marLeft w:val="1166"/>
          <w:marRight w:val="0"/>
          <w:marTop w:val="0"/>
          <w:marBottom w:val="0"/>
          <w:divBdr>
            <w:top w:val="none" w:sz="0" w:space="0" w:color="auto"/>
            <w:left w:val="none" w:sz="0" w:space="0" w:color="auto"/>
            <w:bottom w:val="none" w:sz="0" w:space="0" w:color="auto"/>
            <w:right w:val="none" w:sz="0" w:space="0" w:color="auto"/>
          </w:divBdr>
        </w:div>
        <w:div w:id="1068502732">
          <w:marLeft w:val="1166"/>
          <w:marRight w:val="0"/>
          <w:marTop w:val="0"/>
          <w:marBottom w:val="0"/>
          <w:divBdr>
            <w:top w:val="none" w:sz="0" w:space="0" w:color="auto"/>
            <w:left w:val="none" w:sz="0" w:space="0" w:color="auto"/>
            <w:bottom w:val="none" w:sz="0" w:space="0" w:color="auto"/>
            <w:right w:val="none" w:sz="0" w:space="0" w:color="auto"/>
          </w:divBdr>
        </w:div>
        <w:div w:id="1310938602">
          <w:marLeft w:val="1166"/>
          <w:marRight w:val="0"/>
          <w:marTop w:val="0"/>
          <w:marBottom w:val="0"/>
          <w:divBdr>
            <w:top w:val="none" w:sz="0" w:space="0" w:color="auto"/>
            <w:left w:val="none" w:sz="0" w:space="0" w:color="auto"/>
            <w:bottom w:val="none" w:sz="0" w:space="0" w:color="auto"/>
            <w:right w:val="none" w:sz="0" w:space="0" w:color="auto"/>
          </w:divBdr>
        </w:div>
        <w:div w:id="1334718259">
          <w:marLeft w:val="1166"/>
          <w:marRight w:val="0"/>
          <w:marTop w:val="0"/>
          <w:marBottom w:val="0"/>
          <w:divBdr>
            <w:top w:val="none" w:sz="0" w:space="0" w:color="auto"/>
            <w:left w:val="none" w:sz="0" w:space="0" w:color="auto"/>
            <w:bottom w:val="none" w:sz="0" w:space="0" w:color="auto"/>
            <w:right w:val="none" w:sz="0" w:space="0" w:color="auto"/>
          </w:divBdr>
        </w:div>
        <w:div w:id="1408651895">
          <w:marLeft w:val="1166"/>
          <w:marRight w:val="0"/>
          <w:marTop w:val="0"/>
          <w:marBottom w:val="0"/>
          <w:divBdr>
            <w:top w:val="none" w:sz="0" w:space="0" w:color="auto"/>
            <w:left w:val="none" w:sz="0" w:space="0" w:color="auto"/>
            <w:bottom w:val="none" w:sz="0" w:space="0" w:color="auto"/>
            <w:right w:val="none" w:sz="0" w:space="0" w:color="auto"/>
          </w:divBdr>
        </w:div>
        <w:div w:id="1596667438">
          <w:marLeft w:val="1166"/>
          <w:marRight w:val="0"/>
          <w:marTop w:val="0"/>
          <w:marBottom w:val="0"/>
          <w:divBdr>
            <w:top w:val="none" w:sz="0" w:space="0" w:color="auto"/>
            <w:left w:val="none" w:sz="0" w:space="0" w:color="auto"/>
            <w:bottom w:val="none" w:sz="0" w:space="0" w:color="auto"/>
            <w:right w:val="none" w:sz="0" w:space="0" w:color="auto"/>
          </w:divBdr>
        </w:div>
        <w:div w:id="1654915560">
          <w:marLeft w:val="1166"/>
          <w:marRight w:val="0"/>
          <w:marTop w:val="0"/>
          <w:marBottom w:val="0"/>
          <w:divBdr>
            <w:top w:val="none" w:sz="0" w:space="0" w:color="auto"/>
            <w:left w:val="none" w:sz="0" w:space="0" w:color="auto"/>
            <w:bottom w:val="none" w:sz="0" w:space="0" w:color="auto"/>
            <w:right w:val="none" w:sz="0" w:space="0" w:color="auto"/>
          </w:divBdr>
        </w:div>
        <w:div w:id="1814057927">
          <w:marLeft w:val="1166"/>
          <w:marRight w:val="0"/>
          <w:marTop w:val="0"/>
          <w:marBottom w:val="0"/>
          <w:divBdr>
            <w:top w:val="none" w:sz="0" w:space="0" w:color="auto"/>
            <w:left w:val="none" w:sz="0" w:space="0" w:color="auto"/>
            <w:bottom w:val="none" w:sz="0" w:space="0" w:color="auto"/>
            <w:right w:val="none" w:sz="0" w:space="0" w:color="auto"/>
          </w:divBdr>
        </w:div>
        <w:div w:id="1941719608">
          <w:marLeft w:val="1166"/>
          <w:marRight w:val="0"/>
          <w:marTop w:val="0"/>
          <w:marBottom w:val="0"/>
          <w:divBdr>
            <w:top w:val="none" w:sz="0" w:space="0" w:color="auto"/>
            <w:left w:val="none" w:sz="0" w:space="0" w:color="auto"/>
            <w:bottom w:val="none" w:sz="0" w:space="0" w:color="auto"/>
            <w:right w:val="none" w:sz="0" w:space="0" w:color="auto"/>
          </w:divBdr>
        </w:div>
      </w:divsChild>
    </w:div>
    <w:div w:id="1522670991">
      <w:bodyDiv w:val="1"/>
      <w:marLeft w:val="0"/>
      <w:marRight w:val="0"/>
      <w:marTop w:val="0"/>
      <w:marBottom w:val="0"/>
      <w:divBdr>
        <w:top w:val="none" w:sz="0" w:space="0" w:color="auto"/>
        <w:left w:val="none" w:sz="0" w:space="0" w:color="auto"/>
        <w:bottom w:val="none" w:sz="0" w:space="0" w:color="auto"/>
        <w:right w:val="none" w:sz="0" w:space="0" w:color="auto"/>
      </w:divBdr>
    </w:div>
    <w:div w:id="163016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8934ba0-d0c8-4ff1-b39d-50890708cb62">
      <Terms xmlns="http://schemas.microsoft.com/office/infopath/2007/PartnerControls"/>
    </lcf76f155ced4ddcb4097134ff3c332f>
    <TaxCatchAll xmlns="ab06a5aa-8e31-4bdb-9b13-38c58a92ec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EFEFAD17A4B43A8378381BF28CF4F" ma:contentTypeVersion="16" ma:contentTypeDescription="Create a new document." ma:contentTypeScope="" ma:versionID="e4851534dfbc4b7da73e124283ec1382">
  <xsd:schema xmlns:xsd="http://www.w3.org/2001/XMLSchema" xmlns:xs="http://www.w3.org/2001/XMLSchema" xmlns:p="http://schemas.microsoft.com/office/2006/metadata/properties" xmlns:ns2="38934ba0-d0c8-4ff1-b39d-50890708cb62" xmlns:ns3="ab06a5aa-8e31-4bdb-9b13-38c58a92ec8a" xmlns:ns4="ab274330-b409-4ff8-b8ad-c1dc18cc66a1" targetNamespace="http://schemas.microsoft.com/office/2006/metadata/properties" ma:root="true" ma:fieldsID="8af7f2c77bcb90cfcdf1e5a8b6f25dda" ns2:_="" ns3:_="" ns4:_="">
    <xsd:import namespace="38934ba0-d0c8-4ff1-b39d-50890708cb62"/>
    <xsd:import namespace="ab06a5aa-8e31-4bdb-9b13-38c58a92ec8a"/>
    <xsd:import namespace="ab274330-b409-4ff8-b8ad-c1dc18cc66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34ba0-d0c8-4ff1-b39d-50890708c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846acf4-3181-4eb1-9820-99773aa5b63f}" ma:internalName="TaxCatchAll" ma:showField="CatchAllData" ma:web="ab274330-b409-4ff8-b8ad-c1dc18cc66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274330-b409-4ff8-b8ad-c1dc18cc66a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B54C-82DA-4DE9-8AFF-FB9F54BBBB5A}">
  <ds:schemaRefs>
    <ds:schemaRef ds:uri="http://schemas.microsoft.com/sharepoint/v3/contenttype/forms"/>
  </ds:schemaRefs>
</ds:datastoreItem>
</file>

<file path=customXml/itemProps2.xml><?xml version="1.0" encoding="utf-8"?>
<ds:datastoreItem xmlns:ds="http://schemas.openxmlformats.org/officeDocument/2006/customXml" ds:itemID="{4DD0C483-3115-4D8E-A742-D1C282CE3287}">
  <ds:schemaRefs>
    <ds:schemaRef ds:uri="http://schemas.microsoft.com/office/2006/metadata/properties"/>
    <ds:schemaRef ds:uri="http://schemas.microsoft.com/office/infopath/2007/PartnerControls"/>
    <ds:schemaRef ds:uri="38934ba0-d0c8-4ff1-b39d-50890708cb62"/>
    <ds:schemaRef ds:uri="ab06a5aa-8e31-4bdb-9b13-38c58a92ec8a"/>
  </ds:schemaRefs>
</ds:datastoreItem>
</file>

<file path=customXml/itemProps3.xml><?xml version="1.0" encoding="utf-8"?>
<ds:datastoreItem xmlns:ds="http://schemas.openxmlformats.org/officeDocument/2006/customXml" ds:itemID="{E1D51886-0066-463F-9196-BD0238474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34ba0-d0c8-4ff1-b39d-50890708cb62"/>
    <ds:schemaRef ds:uri="ab06a5aa-8e31-4bdb-9b13-38c58a92ec8a"/>
    <ds:schemaRef ds:uri="ab274330-b409-4ff8-b8ad-c1dc18cc6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2EEC3-58F1-4957-91A8-58850564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Dept of Medicine</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J Spensley</dc:creator>
  <cp:keywords/>
  <dc:description/>
  <cp:lastModifiedBy>Bhaumik, Ari</cp:lastModifiedBy>
  <cp:revision>4</cp:revision>
  <dcterms:created xsi:type="dcterms:W3CDTF">2024-04-22T21:08:00Z</dcterms:created>
  <dcterms:modified xsi:type="dcterms:W3CDTF">2024-04-22T21:09:00Z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0x01010058BEFEFAD17A4B43A8378381BF28CF4F</vt:lpwstr>
  </property>
  <property fmtid="{D5CDD505-2E9C-101B-9397-08002B2CF9AE}" pid="3" name="MediaServiceImageTags">
    <vt:lpwstr/>
  </property>
</Properties>
</file>